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20" w:type="dxa"/>
        <w:tblInd w:w="-709" w:type="dxa"/>
        <w:tblLook w:val="04A0" w:firstRow="1" w:lastRow="0" w:firstColumn="1" w:lastColumn="0" w:noHBand="0" w:noVBand="1"/>
      </w:tblPr>
      <w:tblGrid>
        <w:gridCol w:w="444"/>
        <w:gridCol w:w="1438"/>
        <w:gridCol w:w="1237"/>
        <w:gridCol w:w="6701"/>
      </w:tblGrid>
      <w:tr w:rsidR="00AA3360" w:rsidRPr="00AA3360" w14:paraId="514D043D" w14:textId="77777777" w:rsidTr="00083147">
        <w:trPr>
          <w:trHeight w:val="795"/>
        </w:trPr>
        <w:tc>
          <w:tcPr>
            <w:tcW w:w="9820" w:type="dxa"/>
            <w:gridSpan w:val="4"/>
            <w:tcBorders>
              <w:top w:val="nil"/>
              <w:left w:val="nil"/>
              <w:bottom w:val="single" w:sz="4" w:space="0" w:color="auto"/>
              <w:right w:val="nil"/>
            </w:tcBorders>
            <w:noWrap/>
            <w:hideMark/>
          </w:tcPr>
          <w:p w14:paraId="5AE654B8" w14:textId="2E0D78CF" w:rsidR="00F340CF" w:rsidRPr="00AA3360" w:rsidRDefault="00F340CF" w:rsidP="00F340CF">
            <w:pPr>
              <w:jc w:val="center"/>
              <w:rPr>
                <w:rFonts w:ascii="Times New Roman" w:hAnsi="Times New Roman" w:cs="Times New Roman"/>
                <w:sz w:val="28"/>
                <w:szCs w:val="28"/>
              </w:rPr>
            </w:pPr>
            <w:r w:rsidRPr="00AA3360">
              <w:rPr>
                <w:rFonts w:ascii="Times New Roman" w:hAnsi="Times New Roman" w:cs="Times New Roman"/>
                <w:sz w:val="28"/>
                <w:szCs w:val="28"/>
              </w:rPr>
              <w:t>Job opportunity in the Research Institute of Environmental Medicine (</w:t>
            </w:r>
            <w:proofErr w:type="spellStart"/>
            <w:r w:rsidRPr="00AA3360">
              <w:rPr>
                <w:rFonts w:ascii="Times New Roman" w:hAnsi="Times New Roman" w:cs="Times New Roman"/>
                <w:sz w:val="28"/>
                <w:szCs w:val="28"/>
              </w:rPr>
              <w:t>RIeM</w:t>
            </w:r>
            <w:proofErr w:type="spellEnd"/>
            <w:r w:rsidRPr="00AA3360">
              <w:rPr>
                <w:rFonts w:ascii="Times New Roman" w:hAnsi="Times New Roman" w:cs="Times New Roman"/>
                <w:sz w:val="28"/>
                <w:szCs w:val="28"/>
              </w:rPr>
              <w:t>), Nagoya University</w:t>
            </w:r>
          </w:p>
        </w:tc>
      </w:tr>
      <w:tr w:rsidR="00AA3360" w:rsidRPr="00AA3360" w14:paraId="0C56C9E1" w14:textId="77777777" w:rsidTr="00EC0F93">
        <w:trPr>
          <w:trHeight w:val="390"/>
        </w:trPr>
        <w:tc>
          <w:tcPr>
            <w:tcW w:w="444" w:type="dxa"/>
            <w:tcBorders>
              <w:top w:val="single" w:sz="4" w:space="0" w:color="auto"/>
            </w:tcBorders>
            <w:noWrap/>
            <w:vAlign w:val="center"/>
            <w:hideMark/>
          </w:tcPr>
          <w:p w14:paraId="12A8797F"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1</w:t>
            </w:r>
          </w:p>
        </w:tc>
        <w:tc>
          <w:tcPr>
            <w:tcW w:w="1438" w:type="dxa"/>
            <w:tcBorders>
              <w:top w:val="single" w:sz="4" w:space="0" w:color="auto"/>
            </w:tcBorders>
            <w:vAlign w:val="center"/>
            <w:hideMark/>
          </w:tcPr>
          <w:p w14:paraId="6449AEBD" w14:textId="55E3DD29" w:rsidR="00083147" w:rsidRPr="00AA3360" w:rsidRDefault="00F340CF" w:rsidP="00F340CF">
            <w:pPr>
              <w:spacing w:line="0" w:lineRule="atLeast"/>
              <w:jc w:val="center"/>
              <w:rPr>
                <w:rFonts w:ascii="Times New Roman" w:hAnsi="Times New Roman" w:cs="Times New Roman"/>
              </w:rPr>
            </w:pPr>
            <w:r w:rsidRPr="00AA3360">
              <w:rPr>
                <w:rFonts w:ascii="Times New Roman" w:hAnsi="Times New Roman" w:cs="Times New Roman"/>
              </w:rPr>
              <w:t>Title</w:t>
            </w:r>
          </w:p>
        </w:tc>
        <w:tc>
          <w:tcPr>
            <w:tcW w:w="7938" w:type="dxa"/>
            <w:gridSpan w:val="2"/>
            <w:tcBorders>
              <w:top w:val="single" w:sz="4" w:space="0" w:color="auto"/>
              <w:bottom w:val="single" w:sz="4" w:space="0" w:color="auto"/>
            </w:tcBorders>
            <w:vAlign w:val="center"/>
            <w:hideMark/>
          </w:tcPr>
          <w:p w14:paraId="79C16BF0" w14:textId="6AD4F83C" w:rsidR="00083147" w:rsidRPr="00AA3360" w:rsidRDefault="00F340CF" w:rsidP="00EC0F93">
            <w:pPr>
              <w:spacing w:line="0" w:lineRule="atLeast"/>
              <w:rPr>
                <w:rFonts w:ascii="Times New Roman" w:hAnsi="Times New Roman" w:cs="Times New Roman"/>
              </w:rPr>
            </w:pPr>
            <w:r w:rsidRPr="00AA3360">
              <w:rPr>
                <w:rFonts w:ascii="Times New Roman" w:hAnsi="Times New Roman" w:cs="Times New Roman"/>
              </w:rPr>
              <w:t>Professor (2 positions)</w:t>
            </w:r>
          </w:p>
        </w:tc>
      </w:tr>
      <w:tr w:rsidR="00AA3360" w:rsidRPr="00AA3360" w14:paraId="2F14D375" w14:textId="77777777" w:rsidTr="00EC0F93">
        <w:trPr>
          <w:trHeight w:val="340"/>
        </w:trPr>
        <w:tc>
          <w:tcPr>
            <w:tcW w:w="444" w:type="dxa"/>
            <w:tcBorders>
              <w:bottom w:val="single" w:sz="4" w:space="0" w:color="auto"/>
            </w:tcBorders>
            <w:noWrap/>
            <w:vAlign w:val="center"/>
            <w:hideMark/>
          </w:tcPr>
          <w:p w14:paraId="788B8198"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2</w:t>
            </w:r>
          </w:p>
        </w:tc>
        <w:tc>
          <w:tcPr>
            <w:tcW w:w="1438" w:type="dxa"/>
            <w:tcBorders>
              <w:bottom w:val="single" w:sz="4" w:space="0" w:color="auto"/>
            </w:tcBorders>
            <w:vAlign w:val="center"/>
            <w:hideMark/>
          </w:tcPr>
          <w:p w14:paraId="1AF7A1A7" w14:textId="6E1E27C5" w:rsidR="00083147" w:rsidRPr="00AA3360" w:rsidRDefault="00F340CF" w:rsidP="00F340CF">
            <w:pPr>
              <w:spacing w:line="0" w:lineRule="atLeast"/>
              <w:jc w:val="center"/>
              <w:rPr>
                <w:rFonts w:ascii="Times New Roman" w:hAnsi="Times New Roman" w:cs="Times New Roman"/>
              </w:rPr>
            </w:pPr>
            <w:r w:rsidRPr="00AA3360">
              <w:rPr>
                <w:rFonts w:ascii="Times New Roman" w:hAnsi="Times New Roman" w:cs="Times New Roman"/>
              </w:rPr>
              <w:t>Division</w:t>
            </w:r>
          </w:p>
        </w:tc>
        <w:tc>
          <w:tcPr>
            <w:tcW w:w="7938" w:type="dxa"/>
            <w:gridSpan w:val="2"/>
            <w:tcBorders>
              <w:bottom w:val="single" w:sz="4" w:space="0" w:color="auto"/>
            </w:tcBorders>
            <w:vAlign w:val="center"/>
            <w:hideMark/>
          </w:tcPr>
          <w:p w14:paraId="290139D8" w14:textId="77A8D54D" w:rsidR="000C64A2" w:rsidRPr="00AA3360" w:rsidRDefault="000C64A2" w:rsidP="00EC0F93">
            <w:pPr>
              <w:spacing w:line="0" w:lineRule="atLeast"/>
              <w:rPr>
                <w:rFonts w:ascii="Times New Roman" w:hAnsi="Times New Roman" w:cs="Times New Roman"/>
              </w:rPr>
            </w:pPr>
            <w:r w:rsidRPr="00AA3360">
              <w:rPr>
                <w:rFonts w:ascii="ＭＳ 明朝" w:eastAsia="ＭＳ 明朝" w:hAnsi="ＭＳ 明朝" w:cs="ＭＳ 明朝" w:hint="eastAsia"/>
              </w:rPr>
              <w:t>①</w:t>
            </w:r>
            <w:r w:rsidR="00440586" w:rsidRPr="00AA3360">
              <w:rPr>
                <w:rFonts w:ascii="Times New Roman" w:hAnsi="Times New Roman" w:cs="Times New Roman"/>
              </w:rPr>
              <w:t>Division of S</w:t>
            </w:r>
            <w:r w:rsidR="00F340CF" w:rsidRPr="00AA3360">
              <w:rPr>
                <w:rFonts w:ascii="Times New Roman" w:hAnsi="Times New Roman" w:cs="Times New Roman"/>
              </w:rPr>
              <w:t xml:space="preserve">tress Recognition and Response </w:t>
            </w:r>
            <w:r w:rsidRPr="00AA3360">
              <w:rPr>
                <w:rFonts w:ascii="Times New Roman" w:hAnsi="Times New Roman" w:cs="Times New Roman"/>
              </w:rPr>
              <w:t>(1</w:t>
            </w:r>
            <w:r w:rsidR="00F340CF" w:rsidRPr="00AA3360">
              <w:rPr>
                <w:rFonts w:ascii="Times New Roman" w:hAnsi="Times New Roman" w:cs="Times New Roman"/>
              </w:rPr>
              <w:t xml:space="preserve"> position</w:t>
            </w:r>
            <w:r w:rsidRPr="00AA3360">
              <w:rPr>
                <w:rFonts w:ascii="Times New Roman" w:hAnsi="Times New Roman" w:cs="Times New Roman"/>
              </w:rPr>
              <w:t>)</w:t>
            </w:r>
            <w:r w:rsidRPr="00AA3360">
              <w:rPr>
                <w:rFonts w:ascii="Times New Roman" w:hAnsi="Times New Roman" w:cs="Times New Roman"/>
              </w:rPr>
              <w:t>、</w:t>
            </w:r>
            <w:r w:rsidRPr="00AA3360">
              <w:rPr>
                <w:rFonts w:ascii="ＭＳ 明朝" w:eastAsia="ＭＳ 明朝" w:hAnsi="ＭＳ 明朝" w:cs="ＭＳ 明朝" w:hint="eastAsia"/>
              </w:rPr>
              <w:t>②</w:t>
            </w:r>
            <w:r w:rsidR="00440586" w:rsidRPr="00AA3360">
              <w:rPr>
                <w:rFonts w:ascii="Times New Roman" w:hAnsi="Times New Roman" w:cs="Times New Roman"/>
              </w:rPr>
              <w:t xml:space="preserve">Division of </w:t>
            </w:r>
            <w:r w:rsidR="00F340CF" w:rsidRPr="00AA3360">
              <w:rPr>
                <w:rFonts w:ascii="Times New Roman" w:hAnsi="Times New Roman" w:cs="Times New Roman"/>
              </w:rPr>
              <w:t xml:space="preserve">Stress Adaptation and Protection </w:t>
            </w:r>
            <w:r w:rsidRPr="00AA3360">
              <w:rPr>
                <w:rFonts w:ascii="Times New Roman" w:hAnsi="Times New Roman" w:cs="Times New Roman"/>
              </w:rPr>
              <w:t>(1</w:t>
            </w:r>
            <w:r w:rsidR="00F340CF" w:rsidRPr="00AA3360">
              <w:rPr>
                <w:rFonts w:ascii="Times New Roman" w:hAnsi="Times New Roman" w:cs="Times New Roman"/>
              </w:rPr>
              <w:t xml:space="preserve"> position</w:t>
            </w:r>
            <w:r w:rsidRPr="00AA3360">
              <w:rPr>
                <w:rFonts w:ascii="Times New Roman" w:hAnsi="Times New Roman" w:cs="Times New Roman"/>
              </w:rPr>
              <w:t>)</w:t>
            </w:r>
          </w:p>
        </w:tc>
      </w:tr>
      <w:tr w:rsidR="00AA3360" w:rsidRPr="00AA3360" w14:paraId="24C82F6B" w14:textId="77777777" w:rsidTr="009013D1">
        <w:trPr>
          <w:trHeight w:val="1124"/>
        </w:trPr>
        <w:tc>
          <w:tcPr>
            <w:tcW w:w="444" w:type="dxa"/>
            <w:vMerge w:val="restart"/>
            <w:tcBorders>
              <w:top w:val="single" w:sz="4" w:space="0" w:color="auto"/>
              <w:left w:val="single" w:sz="4" w:space="0" w:color="auto"/>
              <w:right w:val="single" w:sz="4" w:space="0" w:color="auto"/>
            </w:tcBorders>
            <w:noWrap/>
            <w:vAlign w:val="center"/>
            <w:hideMark/>
          </w:tcPr>
          <w:p w14:paraId="4D010DFD" w14:textId="77777777" w:rsidR="009013D1" w:rsidRPr="00AA3360" w:rsidRDefault="009013D1" w:rsidP="009013D1">
            <w:pPr>
              <w:spacing w:line="0" w:lineRule="atLeast"/>
              <w:jc w:val="center"/>
              <w:rPr>
                <w:rFonts w:ascii="Times New Roman" w:hAnsi="Times New Roman" w:cs="Times New Roman"/>
              </w:rPr>
            </w:pPr>
            <w:r w:rsidRPr="00AA3360">
              <w:rPr>
                <w:rFonts w:ascii="Times New Roman" w:hAnsi="Times New Roman" w:cs="Times New Roman"/>
              </w:rPr>
              <w:t>3</w:t>
            </w:r>
          </w:p>
        </w:tc>
        <w:tc>
          <w:tcPr>
            <w:tcW w:w="1438" w:type="dxa"/>
            <w:vMerge w:val="restart"/>
            <w:tcBorders>
              <w:left w:val="single" w:sz="4" w:space="0" w:color="auto"/>
              <w:right w:val="single" w:sz="4" w:space="0" w:color="auto"/>
            </w:tcBorders>
            <w:vAlign w:val="center"/>
            <w:hideMark/>
          </w:tcPr>
          <w:p w14:paraId="3C827E9F" w14:textId="7167BC48" w:rsidR="009013D1" w:rsidRPr="00AA3360" w:rsidRDefault="00F340CF" w:rsidP="00F340CF">
            <w:pPr>
              <w:spacing w:line="0" w:lineRule="atLeast"/>
              <w:jc w:val="center"/>
              <w:rPr>
                <w:rFonts w:ascii="Times New Roman" w:hAnsi="Times New Roman" w:cs="Times New Roman"/>
              </w:rPr>
            </w:pPr>
            <w:r w:rsidRPr="00AA3360">
              <w:rPr>
                <w:rFonts w:ascii="Times New Roman" w:hAnsi="Times New Roman" w:cs="Times New Roman"/>
              </w:rPr>
              <w:t>Mission</w:t>
            </w:r>
          </w:p>
        </w:tc>
        <w:tc>
          <w:tcPr>
            <w:tcW w:w="7938" w:type="dxa"/>
            <w:gridSpan w:val="2"/>
            <w:tcBorders>
              <w:top w:val="single" w:sz="4" w:space="0" w:color="auto"/>
              <w:left w:val="single" w:sz="4" w:space="0" w:color="auto"/>
              <w:bottom w:val="dashSmallGap" w:sz="4" w:space="0" w:color="auto"/>
              <w:right w:val="single" w:sz="4" w:space="0" w:color="auto"/>
            </w:tcBorders>
            <w:hideMark/>
          </w:tcPr>
          <w:p w14:paraId="11648FD2" w14:textId="4855AA8B" w:rsidR="00C55835" w:rsidRPr="00AA3360" w:rsidRDefault="00F340CF" w:rsidP="00315C1B">
            <w:pPr>
              <w:spacing w:line="0" w:lineRule="atLeast"/>
              <w:rPr>
                <w:rFonts w:ascii="Times New Roman" w:eastAsia="メイリオ" w:hAnsi="Times New Roman" w:cs="Times New Roman"/>
                <w:szCs w:val="21"/>
                <w:shd w:val="clear" w:color="auto" w:fill="FFFFFF"/>
              </w:rPr>
            </w:pPr>
            <w:proofErr w:type="spellStart"/>
            <w:r w:rsidRPr="00AA3360">
              <w:rPr>
                <w:rFonts w:ascii="Times New Roman" w:eastAsia="メイリオ" w:hAnsi="Times New Roman" w:cs="Times New Roman"/>
                <w:szCs w:val="21"/>
                <w:shd w:val="clear" w:color="auto" w:fill="FFFFFF"/>
              </w:rPr>
              <w:t>RI</w:t>
            </w:r>
            <w:r w:rsidR="00315C1B" w:rsidRPr="00AA3360">
              <w:rPr>
                <w:rFonts w:ascii="Times New Roman" w:eastAsia="メイリオ" w:hAnsi="Times New Roman" w:cs="Times New Roman"/>
                <w:szCs w:val="21"/>
                <w:shd w:val="clear" w:color="auto" w:fill="FFFFFF"/>
              </w:rPr>
              <w:t>e</w:t>
            </w:r>
            <w:r w:rsidRPr="00AA3360">
              <w:rPr>
                <w:rFonts w:ascii="Times New Roman" w:eastAsia="メイリオ" w:hAnsi="Times New Roman" w:cs="Times New Roman"/>
                <w:szCs w:val="21"/>
                <w:shd w:val="clear" w:color="auto" w:fill="FFFFFF"/>
              </w:rPr>
              <w:t>M</w:t>
            </w:r>
            <w:proofErr w:type="spellEnd"/>
            <w:r w:rsidRPr="00AA3360">
              <w:rPr>
                <w:rFonts w:ascii="Times New Roman" w:eastAsia="メイリオ" w:hAnsi="Times New Roman" w:cs="Times New Roman"/>
                <w:szCs w:val="21"/>
                <w:shd w:val="clear" w:color="auto" w:fill="FFFFFF"/>
              </w:rPr>
              <w:t xml:space="preserve"> aspires to reveal the homeostatic control mechanisms of the internal environment as well as the pathogenesis of psychiatric and neurological disorders, lifestyle-related diseases, and </w:t>
            </w:r>
            <w:r w:rsidR="00315C1B" w:rsidRPr="00AA3360">
              <w:rPr>
                <w:rFonts w:ascii="Times New Roman" w:eastAsia="メイリオ" w:hAnsi="Times New Roman" w:cs="Times New Roman"/>
                <w:szCs w:val="21"/>
                <w:shd w:val="clear" w:color="auto" w:fill="FFFFFF"/>
              </w:rPr>
              <w:t>genom</w:t>
            </w:r>
            <w:r w:rsidR="00BC3E0F" w:rsidRPr="00AA3360">
              <w:rPr>
                <w:rFonts w:ascii="Times New Roman" w:eastAsia="メイリオ" w:hAnsi="Times New Roman" w:cs="Times New Roman"/>
                <w:szCs w:val="21"/>
                <w:shd w:val="clear" w:color="auto" w:fill="FFFFFF"/>
              </w:rPr>
              <w:t>ic</w:t>
            </w:r>
            <w:r w:rsidR="00315C1B" w:rsidRPr="00AA3360">
              <w:rPr>
                <w:rFonts w:ascii="Times New Roman" w:eastAsia="メイリオ" w:hAnsi="Times New Roman" w:cs="Times New Roman"/>
                <w:szCs w:val="21"/>
                <w:shd w:val="clear" w:color="auto" w:fill="FFFFFF"/>
              </w:rPr>
              <w:t xml:space="preserve"> instability</w:t>
            </w:r>
            <w:r w:rsidR="00BC3E0F" w:rsidRPr="00AA3360">
              <w:rPr>
                <w:rFonts w:ascii="Times New Roman" w:eastAsia="メイリオ" w:hAnsi="Times New Roman" w:cs="Times New Roman"/>
                <w:szCs w:val="21"/>
                <w:shd w:val="clear" w:color="auto" w:fill="FFFFFF"/>
              </w:rPr>
              <w:t xml:space="preserve"> syndromes</w:t>
            </w:r>
            <w:r w:rsidR="00315C1B" w:rsidRPr="00AA3360">
              <w:rPr>
                <w:rFonts w:ascii="Times New Roman" w:eastAsia="メイリオ" w:hAnsi="Times New Roman" w:cs="Times New Roman"/>
                <w:szCs w:val="21"/>
                <w:shd w:val="clear" w:color="auto" w:fill="FFFFFF"/>
              </w:rPr>
              <w:t xml:space="preserve"> </w:t>
            </w:r>
            <w:r w:rsidRPr="00AA3360">
              <w:rPr>
                <w:rFonts w:ascii="Times New Roman" w:eastAsia="メイリオ" w:hAnsi="Times New Roman" w:cs="Times New Roman"/>
                <w:szCs w:val="21"/>
                <w:shd w:val="clear" w:color="auto" w:fill="FFFFFF"/>
              </w:rPr>
              <w:t xml:space="preserve">due to abnormalities or disruptions of such control mechanisms. To accomplish these objectives and to develop effective treatments, </w:t>
            </w:r>
            <w:proofErr w:type="spellStart"/>
            <w:r w:rsidRPr="00AA3360">
              <w:rPr>
                <w:rFonts w:ascii="Times New Roman" w:eastAsia="メイリオ" w:hAnsi="Times New Roman" w:cs="Times New Roman"/>
                <w:szCs w:val="21"/>
                <w:shd w:val="clear" w:color="auto" w:fill="FFFFFF"/>
              </w:rPr>
              <w:t>RI</w:t>
            </w:r>
            <w:r w:rsidR="00315C1B" w:rsidRPr="00AA3360">
              <w:rPr>
                <w:rFonts w:ascii="Times New Roman" w:eastAsia="メイリオ" w:hAnsi="Times New Roman" w:cs="Times New Roman"/>
                <w:szCs w:val="21"/>
                <w:shd w:val="clear" w:color="auto" w:fill="FFFFFF"/>
              </w:rPr>
              <w:t>e</w:t>
            </w:r>
            <w:r w:rsidRPr="00AA3360">
              <w:rPr>
                <w:rFonts w:ascii="Times New Roman" w:eastAsia="メイリオ" w:hAnsi="Times New Roman" w:cs="Times New Roman"/>
                <w:szCs w:val="21"/>
                <w:shd w:val="clear" w:color="auto" w:fill="FFFFFF"/>
              </w:rPr>
              <w:t>M</w:t>
            </w:r>
            <w:proofErr w:type="spellEnd"/>
            <w:r w:rsidRPr="00AA3360">
              <w:rPr>
                <w:rFonts w:ascii="Times New Roman" w:eastAsia="メイリオ" w:hAnsi="Times New Roman" w:cs="Times New Roman"/>
                <w:szCs w:val="21"/>
                <w:shd w:val="clear" w:color="auto" w:fill="FFFFFF"/>
              </w:rPr>
              <w:t xml:space="preserve"> promotes research in basic medicine and life sciences in collaboration with other departments to realize drug discoveries and other breakthroughs.</w:t>
            </w:r>
          </w:p>
          <w:p w14:paraId="7CD3CC6D" w14:textId="7B48291C" w:rsidR="005F28C3" w:rsidRPr="00AA3360" w:rsidRDefault="005F28C3" w:rsidP="005F28C3">
            <w:pPr>
              <w:spacing w:line="0" w:lineRule="atLeast"/>
              <w:rPr>
                <w:rFonts w:ascii="Times New Roman" w:eastAsia="メイリオ" w:hAnsi="Times New Roman" w:cs="Times New Roman"/>
                <w:szCs w:val="21"/>
                <w:shd w:val="clear" w:color="auto" w:fill="FFFFFF"/>
              </w:rPr>
            </w:pPr>
            <w:proofErr w:type="spellStart"/>
            <w:r w:rsidRPr="00AA3360">
              <w:rPr>
                <w:rFonts w:ascii="Times New Roman" w:eastAsia="メイリオ" w:hAnsi="Times New Roman" w:cs="Times New Roman"/>
                <w:szCs w:val="21"/>
                <w:shd w:val="clear" w:color="auto" w:fill="FFFFFF"/>
              </w:rPr>
              <w:t>RIeM</w:t>
            </w:r>
            <w:proofErr w:type="spellEnd"/>
            <w:r w:rsidRPr="00AA3360">
              <w:rPr>
                <w:rFonts w:ascii="Times New Roman" w:eastAsia="メイリオ" w:hAnsi="Times New Roman" w:cs="Times New Roman"/>
                <w:szCs w:val="21"/>
                <w:shd w:val="clear" w:color="auto" w:fill="FFFFFF"/>
              </w:rPr>
              <w:t xml:space="preserve"> is seeking persons who can contribute to the development of the Institute by promoting research in areas that collaborate with or complement existing research areas of the Institute. This call is intended to select the professors in charge of the new </w:t>
            </w:r>
            <w:r w:rsidR="00875923" w:rsidRPr="00AA3360">
              <w:rPr>
                <w:rFonts w:ascii="Times New Roman" w:eastAsia="メイリオ" w:hAnsi="Times New Roman" w:cs="Times New Roman"/>
                <w:szCs w:val="21"/>
                <w:shd w:val="clear" w:color="auto" w:fill="FFFFFF"/>
              </w:rPr>
              <w:t xml:space="preserve">Department </w:t>
            </w:r>
            <w:r w:rsidRPr="00AA3360">
              <w:rPr>
                <w:rFonts w:ascii="Times New Roman" w:eastAsia="メイリオ" w:hAnsi="Times New Roman" w:cs="Times New Roman"/>
                <w:szCs w:val="21"/>
                <w:shd w:val="clear" w:color="auto" w:fill="FFFFFF"/>
              </w:rPr>
              <w:t>(</w:t>
            </w:r>
            <w:r w:rsidR="00875923" w:rsidRPr="00AA3360">
              <w:rPr>
                <w:rFonts w:ascii="Times New Roman" w:eastAsia="メイリオ" w:hAnsi="Times New Roman" w:cs="Times New Roman"/>
                <w:szCs w:val="21"/>
                <w:shd w:val="clear" w:color="auto" w:fill="FFFFFF"/>
              </w:rPr>
              <w:t xml:space="preserve">Division of </w:t>
            </w:r>
            <w:r w:rsidRPr="00AA3360">
              <w:rPr>
                <w:rFonts w:ascii="Times New Roman" w:eastAsia="メイリオ" w:hAnsi="Times New Roman" w:cs="Times New Roman"/>
                <w:szCs w:val="21"/>
                <w:shd w:val="clear" w:color="auto" w:fill="FFFFFF"/>
              </w:rPr>
              <w:t xml:space="preserve">Stress </w:t>
            </w:r>
            <w:r w:rsidR="00875923" w:rsidRPr="00AA3360">
              <w:rPr>
                <w:rFonts w:ascii="Times New Roman" w:eastAsia="メイリオ" w:hAnsi="Times New Roman" w:cs="Times New Roman"/>
                <w:szCs w:val="21"/>
                <w:shd w:val="clear" w:color="auto" w:fill="FFFFFF"/>
              </w:rPr>
              <w:t>Recognition</w:t>
            </w:r>
            <w:r w:rsidRPr="00AA3360">
              <w:rPr>
                <w:rFonts w:ascii="Times New Roman" w:eastAsia="メイリオ" w:hAnsi="Times New Roman" w:cs="Times New Roman"/>
                <w:szCs w:val="21"/>
                <w:shd w:val="clear" w:color="auto" w:fill="FFFFFF"/>
              </w:rPr>
              <w:t xml:space="preserve"> and Response) and </w:t>
            </w:r>
            <w:r w:rsidR="00875923" w:rsidRPr="00AA3360">
              <w:rPr>
                <w:rFonts w:ascii="Times New Roman" w:eastAsia="メイリオ" w:hAnsi="Times New Roman" w:cs="Times New Roman"/>
                <w:szCs w:val="21"/>
                <w:shd w:val="clear" w:color="auto" w:fill="FFFFFF"/>
              </w:rPr>
              <w:t xml:space="preserve">Department of </w:t>
            </w:r>
            <w:r w:rsidRPr="00AA3360">
              <w:rPr>
                <w:rFonts w:ascii="Times New Roman" w:eastAsia="メイリオ" w:hAnsi="Times New Roman" w:cs="Times New Roman"/>
                <w:szCs w:val="21"/>
                <w:shd w:val="clear" w:color="auto" w:fill="FFFFFF"/>
              </w:rPr>
              <w:t>Brain Function (</w:t>
            </w:r>
            <w:r w:rsidR="00875923" w:rsidRPr="00AA3360">
              <w:rPr>
                <w:rFonts w:ascii="Times New Roman" w:eastAsia="メイリオ" w:hAnsi="Times New Roman" w:cs="Times New Roman"/>
                <w:szCs w:val="21"/>
                <w:shd w:val="clear" w:color="auto" w:fill="FFFFFF"/>
              </w:rPr>
              <w:t xml:space="preserve">Division of Stress </w:t>
            </w:r>
            <w:r w:rsidRPr="00AA3360">
              <w:rPr>
                <w:rFonts w:ascii="Times New Roman" w:eastAsia="メイリオ" w:hAnsi="Times New Roman" w:cs="Times New Roman"/>
                <w:szCs w:val="21"/>
                <w:shd w:val="clear" w:color="auto" w:fill="FFFFFF"/>
              </w:rPr>
              <w:t xml:space="preserve">Adaptation and </w:t>
            </w:r>
            <w:r w:rsidR="00875923" w:rsidRPr="00AA3360">
              <w:rPr>
                <w:rFonts w:ascii="Times New Roman" w:eastAsia="メイリオ" w:hAnsi="Times New Roman" w:cs="Times New Roman"/>
                <w:szCs w:val="21"/>
                <w:shd w:val="clear" w:color="auto" w:fill="FFFFFF"/>
              </w:rPr>
              <w:t>Protection</w:t>
            </w:r>
            <w:r w:rsidRPr="00AA3360">
              <w:rPr>
                <w:rFonts w:ascii="Times New Roman" w:eastAsia="メイリオ" w:hAnsi="Times New Roman" w:cs="Times New Roman"/>
                <w:szCs w:val="21"/>
                <w:shd w:val="clear" w:color="auto" w:fill="FFFFFF"/>
              </w:rPr>
              <w:t>), but it does not limit the candidate's research interests.</w:t>
            </w:r>
          </w:p>
          <w:p w14:paraId="650D838F" w14:textId="6FF6926F" w:rsidR="005F28C3" w:rsidRPr="00AA3360" w:rsidRDefault="005F28C3" w:rsidP="005F28C3">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szCs w:val="21"/>
                <w:shd w:val="clear" w:color="auto" w:fill="FFFFFF"/>
              </w:rPr>
              <w:t>Each laboratory will have approximately 250 m2 of research space</w:t>
            </w:r>
            <w:r w:rsidR="00FD0921" w:rsidRPr="00AA3360">
              <w:rPr>
                <w:rFonts w:ascii="Times New Roman" w:eastAsia="メイリオ" w:hAnsi="Times New Roman" w:cs="Times New Roman"/>
                <w:szCs w:val="21"/>
                <w:shd w:val="clear" w:color="auto" w:fill="FFFFFF"/>
              </w:rPr>
              <w:t>.</w:t>
            </w:r>
            <w:r w:rsidRPr="00AA3360">
              <w:rPr>
                <w:rFonts w:ascii="Times New Roman" w:eastAsia="メイリオ" w:hAnsi="Times New Roman" w:cs="Times New Roman"/>
                <w:szCs w:val="21"/>
                <w:shd w:val="clear" w:color="auto" w:fill="FFFFFF"/>
              </w:rPr>
              <w:t xml:space="preserve"> </w:t>
            </w:r>
            <w:r w:rsidR="00FD0921" w:rsidRPr="00AA3360">
              <w:rPr>
                <w:rFonts w:ascii="Times New Roman" w:eastAsia="メイリオ" w:hAnsi="Times New Roman" w:cs="Times New Roman"/>
                <w:szCs w:val="21"/>
                <w:shd w:val="clear" w:color="auto" w:fill="FFFFFF"/>
              </w:rPr>
              <w:t xml:space="preserve">The common equipment and animal experiment facilities of the institute are available, as well as the adjacent SPF animal facilities </w:t>
            </w:r>
            <w:r w:rsidR="0042661E" w:rsidRPr="00AA3360">
              <w:rPr>
                <w:rFonts w:ascii="Times New Roman" w:eastAsia="メイリオ" w:hAnsi="Times New Roman" w:cs="Times New Roman"/>
                <w:szCs w:val="21"/>
                <w:shd w:val="clear" w:color="auto" w:fill="FFFFFF"/>
              </w:rPr>
              <w:t>as a university common facility</w:t>
            </w:r>
            <w:r w:rsidR="00FD0921" w:rsidRPr="00AA3360">
              <w:rPr>
                <w:rFonts w:ascii="Times New Roman" w:eastAsia="メイリオ" w:hAnsi="Times New Roman" w:cs="Times New Roman"/>
                <w:szCs w:val="21"/>
                <w:shd w:val="clear" w:color="auto" w:fill="FFFFFF"/>
              </w:rPr>
              <w:t>.</w:t>
            </w:r>
          </w:p>
          <w:p w14:paraId="527CFF15" w14:textId="615CAE06" w:rsidR="005F28C3" w:rsidRPr="00AA3360" w:rsidRDefault="005F28C3" w:rsidP="005F28C3">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szCs w:val="21"/>
                <w:shd w:val="clear" w:color="auto" w:fill="FFFFFF"/>
              </w:rPr>
              <w:t xml:space="preserve">For each </w:t>
            </w:r>
            <w:r w:rsidR="00FD0921" w:rsidRPr="00AA3360">
              <w:rPr>
                <w:rFonts w:ascii="Times New Roman" w:eastAsia="メイリオ" w:hAnsi="Times New Roman" w:cs="Times New Roman"/>
                <w:szCs w:val="21"/>
                <w:shd w:val="clear" w:color="auto" w:fill="FFFFFF"/>
              </w:rPr>
              <w:t>Division</w:t>
            </w:r>
            <w:r w:rsidRPr="00AA3360">
              <w:rPr>
                <w:rFonts w:ascii="Times New Roman" w:eastAsia="メイリオ" w:hAnsi="Times New Roman" w:cs="Times New Roman"/>
                <w:szCs w:val="21"/>
                <w:shd w:val="clear" w:color="auto" w:fill="FFFFFF"/>
              </w:rPr>
              <w:t>, one tenure-track assistant professor</w:t>
            </w:r>
            <w:r w:rsidR="0042661E" w:rsidRPr="00AA3360">
              <w:rPr>
                <w:rFonts w:ascii="Times New Roman" w:eastAsia="メイリオ" w:hAnsi="Times New Roman" w:cs="Times New Roman"/>
                <w:szCs w:val="21"/>
                <w:shd w:val="clear" w:color="auto" w:fill="FFFFFF"/>
              </w:rPr>
              <w:t xml:space="preserve"> position</w:t>
            </w:r>
            <w:r w:rsidRPr="00AA3360">
              <w:rPr>
                <w:rFonts w:ascii="Times New Roman" w:eastAsia="メイリオ" w:hAnsi="Times New Roman" w:cs="Times New Roman"/>
                <w:szCs w:val="21"/>
                <w:shd w:val="clear" w:color="auto" w:fill="FFFFFF"/>
              </w:rPr>
              <w:t xml:space="preserve"> will be available through open recruitment after his/her appointment.</w:t>
            </w:r>
          </w:p>
          <w:p w14:paraId="56530063" w14:textId="609E13DD" w:rsidR="007C6E4E" w:rsidRPr="00AA3360" w:rsidRDefault="007C6E4E" w:rsidP="00315C1B">
            <w:pPr>
              <w:spacing w:line="0" w:lineRule="atLeast"/>
              <w:rPr>
                <w:rFonts w:ascii="Times New Roman" w:eastAsia="メイリオ" w:hAnsi="Times New Roman" w:cs="Times New Roman"/>
                <w:szCs w:val="21"/>
                <w:shd w:val="clear" w:color="auto" w:fill="FFFFFF"/>
              </w:rPr>
            </w:pPr>
          </w:p>
          <w:p w14:paraId="2B6CE5F2" w14:textId="691F8C4B" w:rsidR="00B95D1D" w:rsidRPr="00AA3360" w:rsidRDefault="003929CB" w:rsidP="00315C1B">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hint="eastAsia"/>
                <w:szCs w:val="21"/>
                <w:shd w:val="clear" w:color="auto" w:fill="FFFFFF"/>
              </w:rPr>
              <w:t>[</w:t>
            </w:r>
            <w:r w:rsidRPr="00AA3360">
              <w:rPr>
                <w:rFonts w:ascii="Times New Roman" w:eastAsia="メイリオ" w:hAnsi="Times New Roman" w:cs="Times New Roman"/>
                <w:szCs w:val="21"/>
                <w:shd w:val="clear" w:color="auto" w:fill="FFFFFF"/>
              </w:rPr>
              <w:t>Job Description]</w:t>
            </w:r>
          </w:p>
          <w:p w14:paraId="44491960" w14:textId="76F4358B" w:rsidR="003929CB" w:rsidRPr="00AA3360" w:rsidRDefault="003929CB" w:rsidP="003929CB">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szCs w:val="21"/>
                <w:shd w:val="clear" w:color="auto" w:fill="FFFFFF"/>
              </w:rPr>
              <w:t>Research in basic medicine and life sciences (</w:t>
            </w:r>
            <w:proofErr w:type="spellStart"/>
            <w:r w:rsidRPr="00AA3360">
              <w:rPr>
                <w:rFonts w:ascii="Times New Roman" w:eastAsia="メイリオ" w:hAnsi="Times New Roman" w:cs="Times New Roman"/>
                <w:szCs w:val="21"/>
                <w:shd w:val="clear" w:color="auto" w:fill="FFFFFF"/>
              </w:rPr>
              <w:t>RIeM</w:t>
            </w:r>
            <w:proofErr w:type="spellEnd"/>
            <w:r w:rsidRPr="00AA3360">
              <w:rPr>
                <w:rFonts w:ascii="Times New Roman" w:eastAsia="メイリオ" w:hAnsi="Times New Roman" w:cs="Times New Roman"/>
                <w:szCs w:val="21"/>
                <w:shd w:val="clear" w:color="auto" w:fill="FFFFFF"/>
              </w:rPr>
              <w:t xml:space="preserve">) </w:t>
            </w:r>
          </w:p>
          <w:p w14:paraId="435F61FA" w14:textId="77777777" w:rsidR="003929CB" w:rsidRPr="00AA3360" w:rsidRDefault="003929CB" w:rsidP="003929CB">
            <w:pPr>
              <w:spacing w:line="0" w:lineRule="atLeast"/>
              <w:rPr>
                <w:rFonts w:ascii="Times New Roman" w:eastAsia="メイリオ" w:hAnsi="Times New Roman" w:cs="Times New Roman"/>
                <w:szCs w:val="21"/>
                <w:shd w:val="clear" w:color="auto" w:fill="FFFFFF"/>
              </w:rPr>
            </w:pPr>
          </w:p>
          <w:p w14:paraId="6363B3CD" w14:textId="070A9099" w:rsidR="003929CB" w:rsidRPr="00AA3360" w:rsidRDefault="003929CB" w:rsidP="003929CB">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szCs w:val="21"/>
                <w:shd w:val="clear" w:color="auto" w:fill="FFFFFF"/>
              </w:rPr>
              <w:t xml:space="preserve">Education and research in the fields of basic medicine and integrative medicine (Graduate School of Medicine) The professor at </w:t>
            </w:r>
            <w:proofErr w:type="spellStart"/>
            <w:r w:rsidRPr="00AA3360">
              <w:rPr>
                <w:rFonts w:ascii="Times New Roman" w:eastAsia="メイリオ" w:hAnsi="Times New Roman" w:cs="Times New Roman"/>
                <w:szCs w:val="21"/>
                <w:shd w:val="clear" w:color="auto" w:fill="FFFFFF"/>
              </w:rPr>
              <w:t>RIeM</w:t>
            </w:r>
            <w:proofErr w:type="spellEnd"/>
            <w:r w:rsidRPr="00AA3360">
              <w:rPr>
                <w:rFonts w:ascii="Times New Roman" w:eastAsia="メイリオ" w:hAnsi="Times New Roman" w:cs="Times New Roman"/>
                <w:szCs w:val="21"/>
                <w:shd w:val="clear" w:color="auto" w:fill="FFFFFF"/>
              </w:rPr>
              <w:t xml:space="preserve"> has a joint appointment with the graduate school of medicine.</w:t>
            </w:r>
          </w:p>
          <w:p w14:paraId="61AEF7FF" w14:textId="114C2EF2" w:rsidR="003929CB" w:rsidRPr="00AA3360" w:rsidRDefault="003929CB" w:rsidP="003929CB">
            <w:pPr>
              <w:spacing w:line="0" w:lineRule="atLeast"/>
              <w:rPr>
                <w:rFonts w:ascii="Times New Roman" w:eastAsia="メイリオ" w:hAnsi="Times New Roman" w:cs="Times New Roman"/>
                <w:szCs w:val="21"/>
                <w:shd w:val="clear" w:color="auto" w:fill="FFFFFF"/>
              </w:rPr>
            </w:pPr>
          </w:p>
          <w:p w14:paraId="32B1A67F" w14:textId="44328A8F" w:rsidR="003929CB" w:rsidRPr="00AA3360" w:rsidRDefault="003929CB" w:rsidP="003929CB">
            <w:pPr>
              <w:spacing w:line="0" w:lineRule="atLeast"/>
              <w:rPr>
                <w:rFonts w:ascii="Times New Roman" w:eastAsia="メイリオ" w:hAnsi="Times New Roman" w:cs="Times New Roman"/>
                <w:szCs w:val="21"/>
                <w:shd w:val="clear" w:color="auto" w:fill="FFFFFF"/>
              </w:rPr>
            </w:pPr>
            <w:r w:rsidRPr="00AA3360">
              <w:rPr>
                <w:rFonts w:ascii="Times New Roman" w:eastAsia="メイリオ" w:hAnsi="Times New Roman" w:cs="Times New Roman"/>
                <w:szCs w:val="21"/>
                <w:shd w:val="clear" w:color="auto" w:fill="FFFFFF"/>
              </w:rPr>
              <w:t>Management of the institute</w:t>
            </w:r>
          </w:p>
          <w:p w14:paraId="1AE38092" w14:textId="77777777" w:rsidR="009013D1" w:rsidRPr="00AA3360" w:rsidRDefault="009013D1" w:rsidP="00D4736E">
            <w:pPr>
              <w:spacing w:line="0" w:lineRule="atLeast"/>
              <w:rPr>
                <w:rFonts w:ascii="Times New Roman" w:hAnsi="Times New Roman" w:cs="Times New Roman"/>
              </w:rPr>
            </w:pPr>
          </w:p>
        </w:tc>
      </w:tr>
      <w:tr w:rsidR="00AA3360" w:rsidRPr="00AA3360" w14:paraId="25FC3002" w14:textId="77777777" w:rsidTr="00EC0F93">
        <w:trPr>
          <w:trHeight w:val="375"/>
        </w:trPr>
        <w:tc>
          <w:tcPr>
            <w:tcW w:w="444" w:type="dxa"/>
            <w:vMerge/>
            <w:tcBorders>
              <w:left w:val="single" w:sz="4" w:space="0" w:color="auto"/>
              <w:right w:val="single" w:sz="4" w:space="0" w:color="auto"/>
            </w:tcBorders>
            <w:noWrap/>
            <w:vAlign w:val="center"/>
            <w:hideMark/>
          </w:tcPr>
          <w:p w14:paraId="2ECFCF33" w14:textId="77777777" w:rsidR="00083147" w:rsidRPr="00AA3360" w:rsidRDefault="00083147" w:rsidP="009013D1">
            <w:pPr>
              <w:spacing w:line="0" w:lineRule="atLeast"/>
              <w:jc w:val="center"/>
              <w:rPr>
                <w:rFonts w:ascii="Times New Roman" w:hAnsi="Times New Roman" w:cs="Times New Roman"/>
              </w:rPr>
            </w:pPr>
          </w:p>
        </w:tc>
        <w:tc>
          <w:tcPr>
            <w:tcW w:w="1438" w:type="dxa"/>
            <w:vMerge/>
            <w:tcBorders>
              <w:left w:val="single" w:sz="4" w:space="0" w:color="auto"/>
              <w:right w:val="single" w:sz="4" w:space="0" w:color="auto"/>
            </w:tcBorders>
            <w:vAlign w:val="center"/>
            <w:hideMark/>
          </w:tcPr>
          <w:p w14:paraId="754C9B42"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dashSmallGap" w:sz="4" w:space="0" w:color="auto"/>
              <w:left w:val="single" w:sz="4" w:space="0" w:color="auto"/>
              <w:bottom w:val="dashSmallGap" w:sz="4" w:space="0" w:color="auto"/>
              <w:right w:val="single" w:sz="4" w:space="0" w:color="auto"/>
            </w:tcBorders>
            <w:vAlign w:val="center"/>
            <w:hideMark/>
          </w:tcPr>
          <w:p w14:paraId="16ED3AF9" w14:textId="1A4799BD" w:rsidR="00083147" w:rsidRPr="00AA3360" w:rsidRDefault="00083147" w:rsidP="00EC0F93">
            <w:pPr>
              <w:spacing w:line="0" w:lineRule="atLeast"/>
              <w:rPr>
                <w:rFonts w:ascii="Times New Roman" w:hAnsi="Times New Roman" w:cs="Times New Roman"/>
              </w:rPr>
            </w:pPr>
          </w:p>
        </w:tc>
      </w:tr>
      <w:tr w:rsidR="00AA3360" w:rsidRPr="00AA3360" w14:paraId="2FFA243B" w14:textId="77777777" w:rsidTr="00EC0F93">
        <w:trPr>
          <w:trHeight w:val="340"/>
        </w:trPr>
        <w:tc>
          <w:tcPr>
            <w:tcW w:w="444" w:type="dxa"/>
            <w:vMerge/>
            <w:tcBorders>
              <w:left w:val="single" w:sz="4" w:space="0" w:color="auto"/>
              <w:right w:val="single" w:sz="4" w:space="0" w:color="auto"/>
            </w:tcBorders>
            <w:noWrap/>
            <w:vAlign w:val="center"/>
            <w:hideMark/>
          </w:tcPr>
          <w:p w14:paraId="56CA967D" w14:textId="77777777" w:rsidR="00083147" w:rsidRPr="00AA3360" w:rsidRDefault="00083147" w:rsidP="009013D1">
            <w:pPr>
              <w:spacing w:line="0" w:lineRule="atLeast"/>
              <w:jc w:val="center"/>
              <w:rPr>
                <w:rFonts w:ascii="Times New Roman" w:hAnsi="Times New Roman" w:cs="Times New Roman"/>
              </w:rPr>
            </w:pPr>
          </w:p>
        </w:tc>
        <w:tc>
          <w:tcPr>
            <w:tcW w:w="1438" w:type="dxa"/>
            <w:vMerge/>
            <w:tcBorders>
              <w:left w:val="single" w:sz="4" w:space="0" w:color="auto"/>
              <w:right w:val="single" w:sz="4" w:space="0" w:color="auto"/>
            </w:tcBorders>
            <w:vAlign w:val="center"/>
            <w:hideMark/>
          </w:tcPr>
          <w:p w14:paraId="34FC2A7A"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dashSmallGap" w:sz="4" w:space="0" w:color="auto"/>
              <w:left w:val="single" w:sz="4" w:space="0" w:color="auto"/>
              <w:bottom w:val="dashSmallGap" w:sz="4" w:space="0" w:color="auto"/>
              <w:right w:val="single" w:sz="4" w:space="0" w:color="auto"/>
            </w:tcBorders>
            <w:vAlign w:val="center"/>
            <w:hideMark/>
          </w:tcPr>
          <w:p w14:paraId="48F667D5" w14:textId="4DA5BC75" w:rsidR="00083147" w:rsidRPr="00AA3360" w:rsidRDefault="00D4736E" w:rsidP="00EC0F93">
            <w:pPr>
              <w:spacing w:line="0" w:lineRule="atLeast"/>
              <w:rPr>
                <w:rFonts w:ascii="Times New Roman" w:hAnsi="Times New Roman" w:cs="Times New Roman"/>
              </w:rPr>
            </w:pPr>
            <w:r w:rsidRPr="00AA3360">
              <w:rPr>
                <w:rFonts w:ascii="Times New Roman" w:hAnsi="Times New Roman" w:cs="Times New Roman"/>
              </w:rPr>
              <w:t>Starting Date: as</w:t>
            </w:r>
            <w:r w:rsidR="00F73C63" w:rsidRPr="00AA3360">
              <w:rPr>
                <w:rFonts w:ascii="Times New Roman" w:hAnsi="Times New Roman" w:cs="Times New Roman"/>
              </w:rPr>
              <w:t xml:space="preserve"> early</w:t>
            </w:r>
            <w:r w:rsidRPr="00AA3360">
              <w:rPr>
                <w:rFonts w:ascii="Times New Roman" w:hAnsi="Times New Roman" w:cs="Times New Roman"/>
              </w:rPr>
              <w:t xml:space="preserve"> as possible </w:t>
            </w:r>
            <w:r w:rsidR="00F73C63" w:rsidRPr="00AA3360">
              <w:rPr>
                <w:rFonts w:ascii="Times New Roman" w:hAnsi="Times New Roman" w:cs="Times New Roman"/>
              </w:rPr>
              <w:t>after April 1</w:t>
            </w:r>
            <w:r w:rsidR="00F73C63" w:rsidRPr="00AA3360">
              <w:rPr>
                <w:rFonts w:ascii="Times New Roman" w:hAnsi="Times New Roman" w:cs="Times New Roman"/>
                <w:vertAlign w:val="superscript"/>
              </w:rPr>
              <w:t>st</w:t>
            </w:r>
            <w:r w:rsidR="00F73C63" w:rsidRPr="00AA3360">
              <w:rPr>
                <w:rFonts w:ascii="Times New Roman" w:hAnsi="Times New Roman" w:cs="Times New Roman"/>
              </w:rPr>
              <w:t>, 2024</w:t>
            </w:r>
          </w:p>
        </w:tc>
      </w:tr>
      <w:tr w:rsidR="00AA3360" w:rsidRPr="00AA3360" w14:paraId="33759961" w14:textId="77777777" w:rsidTr="00EC0F93">
        <w:trPr>
          <w:trHeight w:val="375"/>
        </w:trPr>
        <w:tc>
          <w:tcPr>
            <w:tcW w:w="444" w:type="dxa"/>
            <w:vMerge/>
            <w:tcBorders>
              <w:left w:val="single" w:sz="4" w:space="0" w:color="auto"/>
              <w:right w:val="single" w:sz="4" w:space="0" w:color="auto"/>
            </w:tcBorders>
            <w:noWrap/>
            <w:vAlign w:val="center"/>
            <w:hideMark/>
          </w:tcPr>
          <w:p w14:paraId="2A4CBAB6" w14:textId="77777777" w:rsidR="00083147" w:rsidRPr="00AA3360" w:rsidRDefault="00083147" w:rsidP="009013D1">
            <w:pPr>
              <w:spacing w:line="0" w:lineRule="atLeast"/>
              <w:jc w:val="center"/>
              <w:rPr>
                <w:rFonts w:ascii="Times New Roman" w:hAnsi="Times New Roman" w:cs="Times New Roman"/>
              </w:rPr>
            </w:pPr>
          </w:p>
        </w:tc>
        <w:tc>
          <w:tcPr>
            <w:tcW w:w="1438" w:type="dxa"/>
            <w:vMerge/>
            <w:tcBorders>
              <w:left w:val="single" w:sz="4" w:space="0" w:color="auto"/>
              <w:right w:val="single" w:sz="4" w:space="0" w:color="auto"/>
            </w:tcBorders>
            <w:vAlign w:val="center"/>
            <w:hideMark/>
          </w:tcPr>
          <w:p w14:paraId="5CA39256"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dashSmallGap" w:sz="4" w:space="0" w:color="auto"/>
              <w:left w:val="single" w:sz="4" w:space="0" w:color="auto"/>
              <w:bottom w:val="nil"/>
              <w:right w:val="single" w:sz="4" w:space="0" w:color="auto"/>
            </w:tcBorders>
            <w:vAlign w:val="center"/>
            <w:hideMark/>
          </w:tcPr>
          <w:p w14:paraId="0A31CC41" w14:textId="63824F5D" w:rsidR="00083147" w:rsidRPr="00AA3360" w:rsidRDefault="00083147" w:rsidP="00EC0F93">
            <w:pPr>
              <w:spacing w:line="0" w:lineRule="atLeast"/>
              <w:rPr>
                <w:rFonts w:ascii="Times New Roman" w:hAnsi="Times New Roman" w:cs="Times New Roman"/>
              </w:rPr>
            </w:pPr>
          </w:p>
        </w:tc>
      </w:tr>
      <w:tr w:rsidR="00AA3360" w:rsidRPr="00AA3360" w14:paraId="2F2E98D3" w14:textId="77777777" w:rsidTr="00EC0F93">
        <w:trPr>
          <w:trHeight w:val="390"/>
        </w:trPr>
        <w:tc>
          <w:tcPr>
            <w:tcW w:w="444" w:type="dxa"/>
            <w:vMerge w:val="restart"/>
            <w:noWrap/>
            <w:vAlign w:val="center"/>
            <w:hideMark/>
          </w:tcPr>
          <w:p w14:paraId="4189E7D1" w14:textId="77777777" w:rsidR="009013D1" w:rsidRPr="00AA3360" w:rsidRDefault="009013D1" w:rsidP="009013D1">
            <w:pPr>
              <w:spacing w:line="0" w:lineRule="atLeast"/>
              <w:jc w:val="center"/>
              <w:rPr>
                <w:rFonts w:ascii="Times New Roman" w:hAnsi="Times New Roman" w:cs="Times New Roman"/>
              </w:rPr>
            </w:pPr>
            <w:r w:rsidRPr="00AA3360">
              <w:rPr>
                <w:rFonts w:ascii="Times New Roman" w:hAnsi="Times New Roman" w:cs="Times New Roman"/>
              </w:rPr>
              <w:t>4</w:t>
            </w:r>
          </w:p>
        </w:tc>
        <w:tc>
          <w:tcPr>
            <w:tcW w:w="1438" w:type="dxa"/>
            <w:vMerge w:val="restart"/>
            <w:vAlign w:val="center"/>
            <w:hideMark/>
          </w:tcPr>
          <w:p w14:paraId="288B564E" w14:textId="67547EB9" w:rsidR="009013D1" w:rsidRPr="00AA3360" w:rsidRDefault="00440586" w:rsidP="00440586">
            <w:pPr>
              <w:spacing w:line="0" w:lineRule="atLeast"/>
              <w:jc w:val="center"/>
              <w:rPr>
                <w:rFonts w:ascii="Times New Roman" w:hAnsi="Times New Roman" w:cs="Times New Roman"/>
              </w:rPr>
            </w:pPr>
            <w:r w:rsidRPr="00AA3360">
              <w:rPr>
                <w:rFonts w:ascii="Times New Roman" w:hAnsi="Times New Roman" w:cs="Times New Roman" w:hint="eastAsia"/>
              </w:rPr>
              <w:t>R</w:t>
            </w:r>
            <w:r w:rsidRPr="00AA3360">
              <w:rPr>
                <w:rFonts w:ascii="Times New Roman" w:hAnsi="Times New Roman" w:cs="Times New Roman"/>
              </w:rPr>
              <w:t>esearch Field</w:t>
            </w:r>
          </w:p>
        </w:tc>
        <w:tc>
          <w:tcPr>
            <w:tcW w:w="1237" w:type="dxa"/>
            <w:tcBorders>
              <w:top w:val="single" w:sz="4" w:space="0" w:color="auto"/>
              <w:bottom w:val="dashSmallGap" w:sz="4" w:space="0" w:color="auto"/>
            </w:tcBorders>
            <w:vAlign w:val="center"/>
            <w:hideMark/>
          </w:tcPr>
          <w:p w14:paraId="047AB7FF" w14:textId="166AC427" w:rsidR="009013D1" w:rsidRPr="00AA3360" w:rsidRDefault="00440586" w:rsidP="00EC0F93">
            <w:pPr>
              <w:spacing w:line="0" w:lineRule="atLeast"/>
              <w:rPr>
                <w:rFonts w:ascii="Times New Roman" w:hAnsi="Times New Roman" w:cs="Times New Roman"/>
              </w:rPr>
            </w:pPr>
            <w:r w:rsidRPr="00AA3360">
              <w:rPr>
                <w:rFonts w:ascii="Times New Roman" w:hAnsi="Times New Roman" w:cs="Times New Roman" w:hint="eastAsia"/>
              </w:rPr>
              <w:t>A</w:t>
            </w:r>
            <w:r w:rsidRPr="00AA3360">
              <w:rPr>
                <w:rFonts w:ascii="Times New Roman" w:hAnsi="Times New Roman" w:cs="Times New Roman"/>
              </w:rPr>
              <w:t>rea</w:t>
            </w:r>
          </w:p>
        </w:tc>
        <w:tc>
          <w:tcPr>
            <w:tcW w:w="6701" w:type="dxa"/>
            <w:tcBorders>
              <w:top w:val="single" w:sz="4" w:space="0" w:color="auto"/>
              <w:bottom w:val="dashSmallGap" w:sz="4" w:space="0" w:color="auto"/>
            </w:tcBorders>
            <w:vAlign w:val="center"/>
            <w:hideMark/>
          </w:tcPr>
          <w:p w14:paraId="72F153F3" w14:textId="1D291A33" w:rsidR="009013D1" w:rsidRPr="00AA3360" w:rsidRDefault="00440586" w:rsidP="00EC0F93">
            <w:pPr>
              <w:spacing w:line="0" w:lineRule="atLeast"/>
              <w:rPr>
                <w:rFonts w:ascii="Times New Roman" w:hAnsi="Times New Roman" w:cs="Times New Roman"/>
              </w:rPr>
            </w:pPr>
            <w:r w:rsidRPr="00AA3360">
              <w:rPr>
                <w:rFonts w:ascii="Times New Roman" w:hAnsi="Times New Roman" w:cs="Times New Roman" w:hint="eastAsia"/>
              </w:rPr>
              <w:t>M</w:t>
            </w:r>
            <w:r w:rsidRPr="00AA3360">
              <w:rPr>
                <w:rFonts w:ascii="Times New Roman" w:hAnsi="Times New Roman" w:cs="Times New Roman"/>
              </w:rPr>
              <w:t>edicine, Dentistry, and Pharmacy / Biological Sciences</w:t>
            </w:r>
          </w:p>
        </w:tc>
      </w:tr>
      <w:tr w:rsidR="00AA3360" w:rsidRPr="00AA3360" w14:paraId="18B24BF3" w14:textId="77777777" w:rsidTr="00EC0F93">
        <w:trPr>
          <w:trHeight w:val="390"/>
        </w:trPr>
        <w:tc>
          <w:tcPr>
            <w:tcW w:w="444" w:type="dxa"/>
            <w:vMerge/>
            <w:vAlign w:val="center"/>
            <w:hideMark/>
          </w:tcPr>
          <w:p w14:paraId="29A9A0C2" w14:textId="77777777" w:rsidR="009013D1" w:rsidRPr="00AA3360" w:rsidRDefault="009013D1" w:rsidP="009013D1">
            <w:pPr>
              <w:spacing w:line="0" w:lineRule="atLeast"/>
              <w:jc w:val="center"/>
              <w:rPr>
                <w:rFonts w:ascii="Times New Roman" w:hAnsi="Times New Roman" w:cs="Times New Roman"/>
              </w:rPr>
            </w:pPr>
          </w:p>
        </w:tc>
        <w:tc>
          <w:tcPr>
            <w:tcW w:w="1438" w:type="dxa"/>
            <w:vMerge/>
            <w:vAlign w:val="center"/>
            <w:hideMark/>
          </w:tcPr>
          <w:p w14:paraId="6B88FE9A" w14:textId="77777777" w:rsidR="009013D1" w:rsidRPr="00AA3360" w:rsidRDefault="009013D1" w:rsidP="009013D1">
            <w:pPr>
              <w:spacing w:line="0" w:lineRule="atLeast"/>
              <w:jc w:val="distribute"/>
              <w:rPr>
                <w:rFonts w:ascii="Times New Roman" w:hAnsi="Times New Roman" w:cs="Times New Roman"/>
              </w:rPr>
            </w:pPr>
          </w:p>
        </w:tc>
        <w:tc>
          <w:tcPr>
            <w:tcW w:w="1237" w:type="dxa"/>
            <w:tcBorders>
              <w:top w:val="dashSmallGap" w:sz="4" w:space="0" w:color="auto"/>
              <w:bottom w:val="single" w:sz="4" w:space="0" w:color="auto"/>
            </w:tcBorders>
            <w:vAlign w:val="center"/>
            <w:hideMark/>
          </w:tcPr>
          <w:p w14:paraId="019C48C5" w14:textId="671C66EB" w:rsidR="009013D1" w:rsidRPr="00AA3360" w:rsidRDefault="009013D1" w:rsidP="00EC0F93">
            <w:pPr>
              <w:spacing w:line="0" w:lineRule="atLeast"/>
              <w:rPr>
                <w:rFonts w:ascii="Times New Roman" w:hAnsi="Times New Roman" w:cs="Times New Roman"/>
              </w:rPr>
            </w:pPr>
          </w:p>
        </w:tc>
        <w:tc>
          <w:tcPr>
            <w:tcW w:w="6701" w:type="dxa"/>
            <w:tcBorders>
              <w:top w:val="dashSmallGap" w:sz="4" w:space="0" w:color="auto"/>
              <w:bottom w:val="single" w:sz="4" w:space="0" w:color="auto"/>
            </w:tcBorders>
            <w:vAlign w:val="center"/>
            <w:hideMark/>
          </w:tcPr>
          <w:p w14:paraId="63A0538E" w14:textId="1B00A672" w:rsidR="009013D1" w:rsidRPr="00AA3360" w:rsidRDefault="009013D1" w:rsidP="00EC0F93">
            <w:pPr>
              <w:spacing w:line="0" w:lineRule="atLeast"/>
              <w:rPr>
                <w:rFonts w:ascii="Times New Roman" w:hAnsi="Times New Roman" w:cs="Times New Roman"/>
              </w:rPr>
            </w:pPr>
            <w:r w:rsidRPr="00AA3360">
              <w:rPr>
                <w:rFonts w:ascii="Times New Roman" w:hAnsi="Times New Roman" w:cs="Times New Roman"/>
              </w:rPr>
              <w:t xml:space="preserve">　　</w:t>
            </w:r>
          </w:p>
        </w:tc>
      </w:tr>
      <w:tr w:rsidR="00AA3360" w:rsidRPr="00AA3360" w14:paraId="3148C40E" w14:textId="77777777" w:rsidTr="00EC0F93">
        <w:trPr>
          <w:trHeight w:val="375"/>
        </w:trPr>
        <w:tc>
          <w:tcPr>
            <w:tcW w:w="444" w:type="dxa"/>
            <w:vMerge w:val="restart"/>
            <w:noWrap/>
            <w:vAlign w:val="center"/>
            <w:hideMark/>
          </w:tcPr>
          <w:p w14:paraId="0B1874A9"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5</w:t>
            </w:r>
          </w:p>
        </w:tc>
        <w:tc>
          <w:tcPr>
            <w:tcW w:w="1438" w:type="dxa"/>
            <w:vMerge w:val="restart"/>
            <w:tcBorders>
              <w:right w:val="single" w:sz="4" w:space="0" w:color="auto"/>
            </w:tcBorders>
            <w:vAlign w:val="center"/>
            <w:hideMark/>
          </w:tcPr>
          <w:p w14:paraId="44402088" w14:textId="1FD5418C" w:rsidR="00083147" w:rsidRPr="00AA3360" w:rsidRDefault="00440586" w:rsidP="00440586">
            <w:pPr>
              <w:spacing w:line="0" w:lineRule="atLeast"/>
              <w:jc w:val="center"/>
              <w:rPr>
                <w:rFonts w:ascii="Times New Roman" w:hAnsi="Times New Roman" w:cs="Times New Roman"/>
              </w:rPr>
            </w:pPr>
            <w:r w:rsidRPr="00AA3360">
              <w:rPr>
                <w:rFonts w:ascii="Times New Roman" w:hAnsi="Times New Roman" w:cs="Times New Roman" w:hint="eastAsia"/>
              </w:rPr>
              <w:t>E</w:t>
            </w:r>
            <w:r w:rsidRPr="00AA3360">
              <w:rPr>
                <w:rFonts w:ascii="Times New Roman" w:hAnsi="Times New Roman" w:cs="Times New Roman"/>
              </w:rPr>
              <w:t>mployment Status</w:t>
            </w:r>
          </w:p>
        </w:tc>
        <w:tc>
          <w:tcPr>
            <w:tcW w:w="7938" w:type="dxa"/>
            <w:gridSpan w:val="2"/>
            <w:tcBorders>
              <w:top w:val="single" w:sz="4" w:space="0" w:color="auto"/>
              <w:left w:val="single" w:sz="4" w:space="0" w:color="auto"/>
              <w:bottom w:val="nil"/>
              <w:right w:val="single" w:sz="4" w:space="0" w:color="auto"/>
            </w:tcBorders>
            <w:noWrap/>
            <w:vAlign w:val="center"/>
            <w:hideMark/>
          </w:tcPr>
          <w:p w14:paraId="6B2CD087" w14:textId="441B0BF0" w:rsidR="00083147" w:rsidRPr="00AA3360" w:rsidRDefault="00083147" w:rsidP="00EC0F93">
            <w:pPr>
              <w:spacing w:line="0" w:lineRule="atLeast"/>
              <w:rPr>
                <w:rFonts w:ascii="Times New Roman" w:hAnsi="Times New Roman" w:cs="Times New Roman"/>
              </w:rPr>
            </w:pPr>
            <w:r w:rsidRPr="00AA3360">
              <w:rPr>
                <w:rFonts w:ascii="Times New Roman" w:hAnsi="Times New Roman" w:cs="Times New Roman"/>
                <w:noProof/>
              </w:rPr>
              <w:drawing>
                <wp:anchor distT="0" distB="0" distL="114300" distR="114300" simplePos="0" relativeHeight="251659264" behindDoc="0" locked="0" layoutInCell="1" allowOverlap="1" wp14:anchorId="3F086D84" wp14:editId="415E304D">
                  <wp:simplePos x="0" y="0"/>
                  <wp:positionH relativeFrom="column">
                    <wp:posOffset>0</wp:posOffset>
                  </wp:positionH>
                  <wp:positionV relativeFrom="paragraph">
                    <wp:posOffset>0</wp:posOffset>
                  </wp:positionV>
                  <wp:extent cx="9525" cy="9525"/>
                  <wp:effectExtent l="0" t="0" r="0" b="0"/>
                  <wp:wrapNone/>
                  <wp:docPr id="2" name="図 2" descr="https://jrecin.jst.go.jp/seek/images/spacer.gif"/>
                  <wp:cNvGraphicFramePr/>
                  <a:graphic xmlns:a="http://schemas.openxmlformats.org/drawingml/2006/main">
                    <a:graphicData uri="http://schemas.openxmlformats.org/drawingml/2006/picture">
                      <pic:pic xmlns:pic="http://schemas.openxmlformats.org/drawingml/2006/picture">
                        <pic:nvPicPr>
                          <pic:cNvPr id="2" name="図 1" descr="https://jrecin.jst.go.jp/seek/images/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D4736E" w:rsidRPr="00AA3360">
              <w:rPr>
                <w:rFonts w:ascii="Times New Roman" w:hAnsi="Times New Roman" w:cs="Times New Roman" w:hint="eastAsia"/>
              </w:rPr>
              <w:t>f</w:t>
            </w:r>
            <w:r w:rsidR="00D4736E" w:rsidRPr="00AA3360">
              <w:rPr>
                <w:rFonts w:ascii="Times New Roman" w:hAnsi="Times New Roman" w:cs="Times New Roman"/>
              </w:rPr>
              <w:t>ull time</w:t>
            </w:r>
          </w:p>
        </w:tc>
      </w:tr>
      <w:tr w:rsidR="00AA3360" w:rsidRPr="00AA3360" w14:paraId="1CE422EA" w14:textId="77777777" w:rsidTr="009013D1">
        <w:trPr>
          <w:trHeight w:val="600"/>
        </w:trPr>
        <w:tc>
          <w:tcPr>
            <w:tcW w:w="444" w:type="dxa"/>
            <w:vMerge/>
            <w:vAlign w:val="center"/>
            <w:hideMark/>
          </w:tcPr>
          <w:p w14:paraId="4F960E0C" w14:textId="77777777" w:rsidR="00083147" w:rsidRPr="00AA3360" w:rsidRDefault="00083147" w:rsidP="009013D1">
            <w:pPr>
              <w:spacing w:line="0" w:lineRule="atLeast"/>
              <w:jc w:val="center"/>
              <w:rPr>
                <w:rFonts w:ascii="Times New Roman" w:hAnsi="Times New Roman" w:cs="Times New Roman"/>
              </w:rPr>
            </w:pPr>
          </w:p>
        </w:tc>
        <w:tc>
          <w:tcPr>
            <w:tcW w:w="1438" w:type="dxa"/>
            <w:vMerge/>
            <w:vAlign w:val="center"/>
            <w:hideMark/>
          </w:tcPr>
          <w:p w14:paraId="4AA5CEB5"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nil"/>
            </w:tcBorders>
            <w:hideMark/>
          </w:tcPr>
          <w:p w14:paraId="55F7C241" w14:textId="318F53FE" w:rsidR="00083147" w:rsidRPr="00AA3360" w:rsidRDefault="00177F26" w:rsidP="009013D1">
            <w:pPr>
              <w:spacing w:line="0" w:lineRule="atLeast"/>
              <w:rPr>
                <w:rFonts w:ascii="Times New Roman" w:hAnsi="Times New Roman" w:cs="Times New Roman"/>
              </w:rPr>
            </w:pPr>
            <w:r w:rsidRPr="00AA3360">
              <w:rPr>
                <w:rFonts w:ascii="Times New Roman" w:hAnsi="Times New Roman" w:cs="Times New Roman" w:hint="eastAsia"/>
              </w:rPr>
              <w:t>T</w:t>
            </w:r>
            <w:r w:rsidRPr="00AA3360">
              <w:rPr>
                <w:rFonts w:ascii="Times New Roman" w:hAnsi="Times New Roman" w:cs="Times New Roman"/>
              </w:rPr>
              <w:t>erm: 10 years.</w:t>
            </w:r>
            <w:r w:rsidR="00384392" w:rsidRPr="00AA3360">
              <w:rPr>
                <w:rFonts w:ascii="Times New Roman" w:hAnsi="Times New Roman" w:cs="Times New Roman" w:hint="eastAsia"/>
              </w:rPr>
              <w:t xml:space="preserve"> There is</w:t>
            </w:r>
            <w:r w:rsidR="00384392" w:rsidRPr="00AA3360">
              <w:rPr>
                <w:rFonts w:ascii="Times New Roman" w:hAnsi="Times New Roman" w:cs="Times New Roman"/>
              </w:rPr>
              <w:t xml:space="preserve"> the reappointment (tenured</w:t>
            </w:r>
            <w:r w:rsidR="00D509A4" w:rsidRPr="00AA3360">
              <w:rPr>
                <w:rFonts w:ascii="Times New Roman" w:hAnsi="Times New Roman" w:cs="Times New Roman" w:hint="eastAsia"/>
              </w:rPr>
              <w:t xml:space="preserve"> </w:t>
            </w:r>
            <w:r w:rsidR="00D509A4" w:rsidRPr="00AA3360">
              <w:rPr>
                <w:rFonts w:ascii="Times New Roman" w:hAnsi="Times New Roman" w:cs="Times New Roman"/>
              </w:rPr>
              <w:t>position</w:t>
            </w:r>
            <w:r w:rsidR="00384392" w:rsidRPr="00AA3360">
              <w:rPr>
                <w:rFonts w:ascii="Times New Roman" w:hAnsi="Times New Roman" w:cs="Times New Roman"/>
              </w:rPr>
              <w:t>) by an evaluation.</w:t>
            </w:r>
          </w:p>
        </w:tc>
      </w:tr>
      <w:tr w:rsidR="00AA3360" w:rsidRPr="00AA3360" w14:paraId="468E79BE" w14:textId="77777777" w:rsidTr="009013D1">
        <w:trPr>
          <w:trHeight w:val="420"/>
        </w:trPr>
        <w:tc>
          <w:tcPr>
            <w:tcW w:w="444" w:type="dxa"/>
            <w:noWrap/>
            <w:vAlign w:val="center"/>
            <w:hideMark/>
          </w:tcPr>
          <w:p w14:paraId="771C22AD"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6</w:t>
            </w:r>
          </w:p>
        </w:tc>
        <w:tc>
          <w:tcPr>
            <w:tcW w:w="1438" w:type="dxa"/>
            <w:vAlign w:val="center"/>
            <w:hideMark/>
          </w:tcPr>
          <w:p w14:paraId="0D6B457B" w14:textId="0F98F636" w:rsidR="00083147" w:rsidRPr="00AA3360" w:rsidRDefault="00440586" w:rsidP="00440586">
            <w:pPr>
              <w:spacing w:line="0" w:lineRule="atLeast"/>
              <w:jc w:val="center"/>
              <w:rPr>
                <w:rFonts w:ascii="Times New Roman" w:hAnsi="Times New Roman" w:cs="Times New Roman"/>
              </w:rPr>
            </w:pPr>
            <w:r w:rsidRPr="00AA3360">
              <w:rPr>
                <w:rFonts w:ascii="Times New Roman" w:hAnsi="Times New Roman" w:cs="Times New Roman" w:hint="eastAsia"/>
              </w:rPr>
              <w:t>Q</w:t>
            </w:r>
            <w:r w:rsidRPr="00AA3360">
              <w:rPr>
                <w:rFonts w:ascii="Times New Roman" w:hAnsi="Times New Roman" w:cs="Times New Roman"/>
              </w:rPr>
              <w:t>ualifications</w:t>
            </w:r>
          </w:p>
        </w:tc>
        <w:tc>
          <w:tcPr>
            <w:tcW w:w="7938" w:type="dxa"/>
            <w:gridSpan w:val="2"/>
            <w:tcBorders>
              <w:bottom w:val="single" w:sz="4" w:space="0" w:color="auto"/>
            </w:tcBorders>
            <w:hideMark/>
          </w:tcPr>
          <w:p w14:paraId="28BA279D" w14:textId="0FC3BDE4" w:rsidR="0079294E" w:rsidRPr="00AA3360" w:rsidRDefault="0079294E" w:rsidP="009013D1">
            <w:pPr>
              <w:spacing w:line="0" w:lineRule="atLeast"/>
              <w:rPr>
                <w:rFonts w:ascii="Times New Roman" w:hAnsi="Times New Roman" w:cs="Times New Roman"/>
              </w:rPr>
            </w:pPr>
            <w:r w:rsidRPr="00AA3360">
              <w:rPr>
                <w:rFonts w:ascii="Times New Roman" w:hAnsi="Times New Roman" w:cs="Times New Roman"/>
              </w:rPr>
              <w:t>・</w:t>
            </w:r>
            <w:r w:rsidR="00D509A4" w:rsidRPr="00AA3360">
              <w:rPr>
                <w:rFonts w:ascii="Times New Roman" w:hAnsi="Times New Roman" w:cs="Times New Roman" w:hint="eastAsia"/>
              </w:rPr>
              <w:t>a</w:t>
            </w:r>
            <w:r w:rsidR="00D509A4" w:rsidRPr="00AA3360">
              <w:rPr>
                <w:rFonts w:ascii="Times New Roman" w:hAnsi="Times New Roman" w:cs="Times New Roman"/>
              </w:rPr>
              <w:t xml:space="preserve"> doctoral degree</w:t>
            </w:r>
            <w:r w:rsidR="00384392" w:rsidRPr="00AA3360">
              <w:rPr>
                <w:rFonts w:ascii="Times New Roman" w:hAnsi="Times New Roman" w:cs="Times New Roman"/>
              </w:rPr>
              <w:t>.</w:t>
            </w:r>
          </w:p>
          <w:p w14:paraId="5A0680F7" w14:textId="026499E7" w:rsidR="00EC0F93" w:rsidRPr="00AA3360" w:rsidRDefault="007F09F7" w:rsidP="009013D1">
            <w:pPr>
              <w:spacing w:line="0" w:lineRule="atLeast"/>
              <w:rPr>
                <w:rFonts w:ascii="Times New Roman" w:hAnsi="Times New Roman" w:cs="Times New Roman"/>
              </w:rPr>
            </w:pPr>
            <w:r w:rsidRPr="00AA3360">
              <w:rPr>
                <w:rFonts w:ascii="Times New Roman" w:hAnsi="Times New Roman" w:cs="Times New Roman"/>
              </w:rPr>
              <w:t>・</w:t>
            </w:r>
            <w:r w:rsidR="005F28C3" w:rsidRPr="00AA3360">
              <w:rPr>
                <w:rFonts w:ascii="Times New Roman" w:hAnsi="Times New Roman" w:cs="Times New Roman"/>
              </w:rPr>
              <w:t xml:space="preserve">The candidate must have outstanding achievements in </w:t>
            </w:r>
            <w:r w:rsidR="005F3C89" w:rsidRPr="00AA3360">
              <w:rPr>
                <w:rFonts w:ascii="Times New Roman" w:hAnsi="Times New Roman" w:cs="Times New Roman"/>
              </w:rPr>
              <w:t xml:space="preserve">the related </w:t>
            </w:r>
            <w:r w:rsidR="005F28C3" w:rsidRPr="00AA3360">
              <w:rPr>
                <w:rFonts w:ascii="Times New Roman" w:hAnsi="Times New Roman" w:cs="Times New Roman"/>
              </w:rPr>
              <w:t xml:space="preserve">research fields promoted by </w:t>
            </w:r>
            <w:proofErr w:type="spellStart"/>
            <w:r w:rsidR="005F28C3" w:rsidRPr="00AA3360">
              <w:rPr>
                <w:rFonts w:ascii="Times New Roman" w:hAnsi="Times New Roman" w:cs="Times New Roman" w:hint="eastAsia"/>
              </w:rPr>
              <w:t>RIeM</w:t>
            </w:r>
            <w:proofErr w:type="spellEnd"/>
            <w:r w:rsidR="005F28C3" w:rsidRPr="00AA3360">
              <w:rPr>
                <w:rFonts w:ascii="Times New Roman" w:hAnsi="Times New Roman" w:cs="Times New Roman"/>
              </w:rPr>
              <w:t xml:space="preserve">, be able to promote and develop original research, and possess </w:t>
            </w:r>
            <w:r w:rsidR="005F3C89" w:rsidRPr="00AA3360">
              <w:rPr>
                <w:rFonts w:ascii="Times New Roman" w:hAnsi="Times New Roman" w:cs="Times New Roman"/>
              </w:rPr>
              <w:t xml:space="preserve">a </w:t>
            </w:r>
            <w:r w:rsidR="005F28C3" w:rsidRPr="00AA3360">
              <w:rPr>
                <w:rFonts w:ascii="Times New Roman" w:hAnsi="Times New Roman" w:cs="Times New Roman"/>
              </w:rPr>
              <w:t>high level of insight and leadership as a professor at Nagoya University.</w:t>
            </w:r>
          </w:p>
        </w:tc>
      </w:tr>
      <w:tr w:rsidR="00AA3360" w:rsidRPr="00AA3360" w14:paraId="3D4E11FE" w14:textId="77777777" w:rsidTr="00EC0F93">
        <w:trPr>
          <w:trHeight w:val="420"/>
        </w:trPr>
        <w:tc>
          <w:tcPr>
            <w:tcW w:w="444" w:type="dxa"/>
            <w:vMerge w:val="restart"/>
            <w:noWrap/>
            <w:vAlign w:val="center"/>
            <w:hideMark/>
          </w:tcPr>
          <w:p w14:paraId="62E14B15"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7</w:t>
            </w:r>
          </w:p>
        </w:tc>
        <w:tc>
          <w:tcPr>
            <w:tcW w:w="1438" w:type="dxa"/>
            <w:vMerge w:val="restart"/>
            <w:tcBorders>
              <w:right w:val="single" w:sz="4" w:space="0" w:color="auto"/>
            </w:tcBorders>
            <w:vAlign w:val="center"/>
            <w:hideMark/>
          </w:tcPr>
          <w:p w14:paraId="780A5565" w14:textId="0BFC4EB4" w:rsidR="00083147" w:rsidRPr="00AA3360" w:rsidRDefault="00440586" w:rsidP="00440586">
            <w:pPr>
              <w:spacing w:line="0" w:lineRule="atLeast"/>
              <w:jc w:val="center"/>
              <w:rPr>
                <w:rFonts w:ascii="Times New Roman" w:hAnsi="Times New Roman" w:cs="Times New Roman"/>
              </w:rPr>
            </w:pPr>
            <w:r w:rsidRPr="00AA3360">
              <w:rPr>
                <w:rFonts w:ascii="Times New Roman" w:hAnsi="Times New Roman" w:cs="Times New Roman" w:hint="eastAsia"/>
              </w:rPr>
              <w:t>S</w:t>
            </w:r>
            <w:r w:rsidRPr="00AA3360">
              <w:rPr>
                <w:rFonts w:ascii="Times New Roman" w:hAnsi="Times New Roman" w:cs="Times New Roman"/>
              </w:rPr>
              <w:t>alary and Benefits</w:t>
            </w:r>
          </w:p>
          <w:p w14:paraId="3F7AEBB1" w14:textId="77777777" w:rsidR="00083147" w:rsidRPr="00AA3360" w:rsidRDefault="00083147" w:rsidP="00440586">
            <w:pPr>
              <w:spacing w:line="0" w:lineRule="atLeast"/>
              <w:jc w:val="center"/>
              <w:rPr>
                <w:rFonts w:ascii="Times New Roman" w:hAnsi="Times New Roman" w:cs="Times New Roman"/>
              </w:rPr>
            </w:pPr>
          </w:p>
        </w:tc>
        <w:tc>
          <w:tcPr>
            <w:tcW w:w="7938" w:type="dxa"/>
            <w:gridSpan w:val="2"/>
            <w:tcBorders>
              <w:top w:val="single" w:sz="4" w:space="0" w:color="auto"/>
              <w:left w:val="single" w:sz="4" w:space="0" w:color="auto"/>
              <w:bottom w:val="nil"/>
              <w:right w:val="single" w:sz="4" w:space="0" w:color="auto"/>
            </w:tcBorders>
            <w:vAlign w:val="center"/>
            <w:hideMark/>
          </w:tcPr>
          <w:p w14:paraId="69B0C3A2" w14:textId="080E11FF" w:rsidR="00083147" w:rsidRPr="00AA3360" w:rsidRDefault="00083147" w:rsidP="00EC0F93">
            <w:pPr>
              <w:spacing w:line="0" w:lineRule="atLeast"/>
              <w:rPr>
                <w:rFonts w:ascii="Times New Roman" w:hAnsi="Times New Roman" w:cs="Times New Roman"/>
              </w:rPr>
            </w:pPr>
          </w:p>
        </w:tc>
      </w:tr>
      <w:tr w:rsidR="00AA3360" w:rsidRPr="00AA3360" w14:paraId="6C5EE8A2" w14:textId="77777777" w:rsidTr="009013D1">
        <w:trPr>
          <w:trHeight w:val="420"/>
        </w:trPr>
        <w:tc>
          <w:tcPr>
            <w:tcW w:w="444" w:type="dxa"/>
            <w:vMerge/>
            <w:noWrap/>
            <w:vAlign w:val="center"/>
            <w:hideMark/>
          </w:tcPr>
          <w:p w14:paraId="77150594" w14:textId="77777777" w:rsidR="00083147" w:rsidRPr="00AA3360" w:rsidRDefault="00083147" w:rsidP="009013D1">
            <w:pPr>
              <w:spacing w:line="0" w:lineRule="atLeast"/>
              <w:jc w:val="center"/>
              <w:rPr>
                <w:rFonts w:ascii="Times New Roman" w:hAnsi="Times New Roman" w:cs="Times New Roman"/>
              </w:rPr>
            </w:pPr>
          </w:p>
        </w:tc>
        <w:tc>
          <w:tcPr>
            <w:tcW w:w="1438" w:type="dxa"/>
            <w:vMerge/>
            <w:vAlign w:val="center"/>
            <w:hideMark/>
          </w:tcPr>
          <w:p w14:paraId="7C83E377"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nil"/>
            </w:tcBorders>
            <w:hideMark/>
          </w:tcPr>
          <w:p w14:paraId="4B5DD7B6" w14:textId="51F3F935" w:rsidR="00934F85" w:rsidRPr="00AA3360" w:rsidRDefault="004A669A" w:rsidP="00384392">
            <w:pPr>
              <w:spacing w:line="0" w:lineRule="atLeast"/>
              <w:ind w:left="105" w:hangingChars="50" w:hanging="105"/>
              <w:rPr>
                <w:rFonts w:ascii="Times New Roman" w:hAnsi="Times New Roman" w:cs="Times New Roman"/>
              </w:rPr>
            </w:pPr>
            <w:r w:rsidRPr="00AA3360">
              <w:rPr>
                <w:rFonts w:ascii="Times New Roman" w:hAnsi="Times New Roman" w:cs="Times New Roman"/>
              </w:rPr>
              <w:t>I</w:t>
            </w:r>
            <w:r w:rsidR="00384392" w:rsidRPr="00AA3360">
              <w:rPr>
                <w:rFonts w:ascii="Times New Roman" w:hAnsi="Times New Roman" w:cs="Times New Roman"/>
              </w:rPr>
              <w:t xml:space="preserve">n accordance with the provisions of the Tokai National Higher Education and </w:t>
            </w:r>
            <w:proofErr w:type="spellStart"/>
            <w:r w:rsidR="00384392" w:rsidRPr="00AA3360">
              <w:rPr>
                <w:rFonts w:ascii="Times New Roman" w:hAnsi="Times New Roman" w:cs="Times New Roman"/>
              </w:rPr>
              <w:t>ResearchSystem</w:t>
            </w:r>
            <w:proofErr w:type="spellEnd"/>
            <w:r w:rsidR="00384392" w:rsidRPr="00AA3360">
              <w:rPr>
                <w:rFonts w:ascii="Times New Roman" w:hAnsi="Times New Roman" w:cs="Times New Roman"/>
              </w:rPr>
              <w:t xml:space="preserve"> Employee Work Rule</w:t>
            </w:r>
            <w:r w:rsidRPr="00AA3360">
              <w:rPr>
                <w:rFonts w:ascii="Times New Roman" w:hAnsi="Times New Roman" w:cs="Times New Roman"/>
              </w:rPr>
              <w:t>.</w:t>
            </w:r>
          </w:p>
          <w:p w14:paraId="53237847" w14:textId="4E777C0E" w:rsidR="00934F85" w:rsidRPr="00AA3360" w:rsidRDefault="00000000" w:rsidP="00934F85">
            <w:pPr>
              <w:spacing w:line="0" w:lineRule="atLeast"/>
              <w:rPr>
                <w:rFonts w:ascii="Times New Roman" w:hAnsi="Times New Roman" w:cs="Times New Roman"/>
              </w:rPr>
            </w:pPr>
            <w:hyperlink r:id="rId11" w:history="1">
              <w:r w:rsidR="00934F85" w:rsidRPr="00AA3360">
                <w:rPr>
                  <w:rStyle w:val="a4"/>
                  <w:rFonts w:ascii="Times New Roman" w:hAnsi="Times New Roman" w:cs="Times New Roman"/>
                  <w:color w:val="auto"/>
                </w:rPr>
                <w:t>https://education.joureikun.jp/thers_ac/act/frame/frame110010928.htm</w:t>
              </w:r>
            </w:hyperlink>
            <w:r w:rsidR="004A669A" w:rsidRPr="00AA3360">
              <w:rPr>
                <w:rStyle w:val="a4"/>
                <w:rFonts w:ascii="Times New Roman" w:hAnsi="Times New Roman" w:cs="Times New Roman" w:hint="eastAsia"/>
                <w:color w:val="auto"/>
              </w:rPr>
              <w:t xml:space="preserve"> </w:t>
            </w:r>
            <w:r w:rsidR="004A669A" w:rsidRPr="00AA3360">
              <w:rPr>
                <w:rStyle w:val="a4"/>
                <w:rFonts w:ascii="Times New Roman" w:hAnsi="Times New Roman" w:cs="Times New Roman"/>
                <w:color w:val="auto"/>
              </w:rPr>
              <w:t>(Japanese only)</w:t>
            </w:r>
          </w:p>
          <w:p w14:paraId="6FF6DBE6" w14:textId="55399FFD" w:rsidR="00083147" w:rsidRPr="00AA3360" w:rsidRDefault="00000000" w:rsidP="00934F85">
            <w:pPr>
              <w:spacing w:line="0" w:lineRule="atLeast"/>
              <w:rPr>
                <w:rFonts w:ascii="Times New Roman" w:hAnsi="Times New Roman" w:cs="Times New Roman"/>
              </w:rPr>
            </w:pPr>
            <w:hyperlink r:id="rId12" w:history="1">
              <w:r w:rsidR="004A669A" w:rsidRPr="00AA3360">
                <w:rPr>
                  <w:rStyle w:val="a4"/>
                  <w:rFonts w:ascii="Times New Roman" w:hAnsi="Times New Roman" w:cs="Times New Roman"/>
                  <w:color w:val="auto"/>
                </w:rPr>
                <w:t>https://education.joureikun.jp/thers_ac/act/frame/frame110001585.htm</w:t>
              </w:r>
            </w:hyperlink>
            <w:r w:rsidR="004A669A" w:rsidRPr="00AA3360">
              <w:rPr>
                <w:rStyle w:val="a4"/>
                <w:rFonts w:ascii="Times New Roman" w:hAnsi="Times New Roman" w:cs="Times New Roman" w:hint="eastAsia"/>
                <w:color w:val="auto"/>
              </w:rPr>
              <w:t xml:space="preserve"> </w:t>
            </w:r>
            <w:r w:rsidR="004A669A" w:rsidRPr="00AA3360">
              <w:rPr>
                <w:rStyle w:val="a4"/>
                <w:rFonts w:ascii="Times New Roman" w:hAnsi="Times New Roman" w:cs="Times New Roman"/>
                <w:color w:val="auto"/>
              </w:rPr>
              <w:t>(Japanese only)</w:t>
            </w:r>
          </w:p>
        </w:tc>
      </w:tr>
      <w:tr w:rsidR="00AA3360" w:rsidRPr="00AA3360" w14:paraId="47E168D6" w14:textId="77777777" w:rsidTr="00EC0F93">
        <w:trPr>
          <w:trHeight w:val="420"/>
        </w:trPr>
        <w:tc>
          <w:tcPr>
            <w:tcW w:w="444" w:type="dxa"/>
            <w:noWrap/>
            <w:vAlign w:val="center"/>
            <w:hideMark/>
          </w:tcPr>
          <w:p w14:paraId="100F8637"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8</w:t>
            </w:r>
          </w:p>
        </w:tc>
        <w:tc>
          <w:tcPr>
            <w:tcW w:w="1438" w:type="dxa"/>
            <w:vAlign w:val="center"/>
            <w:hideMark/>
          </w:tcPr>
          <w:p w14:paraId="3E9CAD18" w14:textId="49C386A1" w:rsidR="00083147" w:rsidRPr="00AA3360" w:rsidRDefault="004A669A" w:rsidP="004A669A">
            <w:pPr>
              <w:spacing w:line="0" w:lineRule="atLeast"/>
              <w:jc w:val="center"/>
              <w:rPr>
                <w:rFonts w:ascii="Times New Roman" w:hAnsi="Times New Roman" w:cs="Times New Roman"/>
              </w:rPr>
            </w:pPr>
            <w:r w:rsidRPr="00AA3360">
              <w:rPr>
                <w:rFonts w:ascii="Times New Roman" w:hAnsi="Times New Roman" w:cs="Times New Roman" w:hint="eastAsia"/>
              </w:rPr>
              <w:t>A</w:t>
            </w:r>
            <w:r w:rsidRPr="00AA3360">
              <w:t>pplication Dead Line</w:t>
            </w:r>
          </w:p>
        </w:tc>
        <w:tc>
          <w:tcPr>
            <w:tcW w:w="7938" w:type="dxa"/>
            <w:gridSpan w:val="2"/>
            <w:tcBorders>
              <w:bottom w:val="single" w:sz="4" w:space="0" w:color="auto"/>
            </w:tcBorders>
            <w:vAlign w:val="center"/>
            <w:hideMark/>
          </w:tcPr>
          <w:p w14:paraId="1BA945A4" w14:textId="1DEF0ACD" w:rsidR="00083147" w:rsidRPr="00AA3360" w:rsidRDefault="004A669A" w:rsidP="00EC0F93">
            <w:pPr>
              <w:spacing w:line="0" w:lineRule="atLeast"/>
              <w:rPr>
                <w:rFonts w:ascii="Times New Roman" w:hAnsi="Times New Roman" w:cs="Times New Roman"/>
              </w:rPr>
            </w:pPr>
            <w:r w:rsidRPr="00AA3360">
              <w:rPr>
                <w:rFonts w:ascii="Times New Roman" w:hAnsi="Times New Roman" w:cs="Times New Roman"/>
              </w:rPr>
              <w:t>1</w:t>
            </w:r>
            <w:r w:rsidRPr="00AA3360">
              <w:t xml:space="preserve">7:00 JST, </w:t>
            </w:r>
            <w:r w:rsidR="006C3737" w:rsidRPr="00AA3360">
              <w:t>29, September</w:t>
            </w:r>
            <w:r w:rsidRPr="00AA3360">
              <w:t xml:space="preserve">, </w:t>
            </w:r>
            <w:r w:rsidR="00083147" w:rsidRPr="00AA3360">
              <w:rPr>
                <w:rFonts w:ascii="Times New Roman" w:hAnsi="Times New Roman" w:cs="Times New Roman"/>
              </w:rPr>
              <w:t>20</w:t>
            </w:r>
            <w:r w:rsidR="00BC787D" w:rsidRPr="00AA3360">
              <w:rPr>
                <w:rFonts w:ascii="Times New Roman" w:hAnsi="Times New Roman" w:cs="Times New Roman"/>
              </w:rPr>
              <w:t>23</w:t>
            </w:r>
          </w:p>
        </w:tc>
      </w:tr>
      <w:tr w:rsidR="00AA3360" w:rsidRPr="00AA3360" w14:paraId="61CE2436" w14:textId="77777777" w:rsidTr="00EC0F93">
        <w:trPr>
          <w:trHeight w:val="305"/>
        </w:trPr>
        <w:tc>
          <w:tcPr>
            <w:tcW w:w="444" w:type="dxa"/>
            <w:vMerge w:val="restart"/>
            <w:noWrap/>
            <w:vAlign w:val="center"/>
            <w:hideMark/>
          </w:tcPr>
          <w:p w14:paraId="2D7FC5CA" w14:textId="0DC2E503" w:rsidR="00083147" w:rsidRPr="00AA3360" w:rsidRDefault="00B156DF" w:rsidP="009013D1">
            <w:pPr>
              <w:spacing w:line="0" w:lineRule="atLeast"/>
              <w:jc w:val="center"/>
              <w:rPr>
                <w:rFonts w:ascii="Times New Roman" w:hAnsi="Times New Roman" w:cs="Times New Roman"/>
              </w:rPr>
            </w:pPr>
            <w:r w:rsidRPr="00AA3360">
              <w:rPr>
                <w:rFonts w:ascii="Times New Roman" w:hAnsi="Times New Roman" w:cs="Times New Roman"/>
              </w:rPr>
              <w:t xml:space="preserve">  </w:t>
            </w:r>
          </w:p>
        </w:tc>
        <w:tc>
          <w:tcPr>
            <w:tcW w:w="1438" w:type="dxa"/>
            <w:vMerge w:val="restart"/>
            <w:tcBorders>
              <w:right w:val="single" w:sz="4" w:space="0" w:color="auto"/>
            </w:tcBorders>
            <w:vAlign w:val="center"/>
            <w:hideMark/>
          </w:tcPr>
          <w:p w14:paraId="1F3746C9" w14:textId="49DE16FE" w:rsidR="00083147" w:rsidRPr="00AA3360" w:rsidRDefault="000D3B34" w:rsidP="004A669A">
            <w:pPr>
              <w:spacing w:line="0" w:lineRule="atLeast"/>
              <w:jc w:val="center"/>
              <w:rPr>
                <w:rFonts w:ascii="Times New Roman" w:hAnsi="Times New Roman" w:cs="Times New Roman"/>
              </w:rPr>
            </w:pPr>
            <w:r w:rsidRPr="00AA3360">
              <w:rPr>
                <w:rFonts w:ascii="Times New Roman" w:hAnsi="Times New Roman" w:cs="Times New Roman" w:hint="eastAsia"/>
              </w:rPr>
              <w:t>A</w:t>
            </w:r>
            <w:r w:rsidRPr="00AA3360">
              <w:rPr>
                <w:rFonts w:ascii="Times New Roman" w:hAnsi="Times New Roman" w:cs="Times New Roman"/>
              </w:rPr>
              <w:t xml:space="preserve">pplication </w:t>
            </w:r>
          </w:p>
        </w:tc>
        <w:tc>
          <w:tcPr>
            <w:tcW w:w="7938" w:type="dxa"/>
            <w:gridSpan w:val="2"/>
            <w:tcBorders>
              <w:top w:val="single" w:sz="4" w:space="0" w:color="auto"/>
              <w:left w:val="single" w:sz="4" w:space="0" w:color="auto"/>
              <w:bottom w:val="nil"/>
              <w:right w:val="single" w:sz="4" w:space="0" w:color="auto"/>
            </w:tcBorders>
            <w:vAlign w:val="center"/>
            <w:hideMark/>
          </w:tcPr>
          <w:p w14:paraId="26A34D03" w14:textId="6B84AB39" w:rsidR="00083147" w:rsidRPr="00AA3360" w:rsidRDefault="00083147" w:rsidP="00EC0F93">
            <w:pPr>
              <w:spacing w:line="0" w:lineRule="atLeast"/>
              <w:rPr>
                <w:rFonts w:ascii="Times New Roman" w:hAnsi="Times New Roman" w:cs="Times New Roman"/>
              </w:rPr>
            </w:pPr>
          </w:p>
        </w:tc>
      </w:tr>
      <w:tr w:rsidR="00AA3360" w:rsidRPr="00AA3360" w14:paraId="2AE26489" w14:textId="77777777" w:rsidTr="009013D1">
        <w:trPr>
          <w:trHeight w:val="420"/>
        </w:trPr>
        <w:tc>
          <w:tcPr>
            <w:tcW w:w="444" w:type="dxa"/>
            <w:vMerge/>
            <w:noWrap/>
            <w:vAlign w:val="center"/>
            <w:hideMark/>
          </w:tcPr>
          <w:p w14:paraId="3C500754" w14:textId="77777777" w:rsidR="00083147" w:rsidRPr="00AA3360" w:rsidRDefault="00083147" w:rsidP="009013D1">
            <w:pPr>
              <w:spacing w:line="0" w:lineRule="atLeast"/>
              <w:jc w:val="center"/>
              <w:rPr>
                <w:rFonts w:ascii="Times New Roman" w:hAnsi="Times New Roman" w:cs="Times New Roman"/>
              </w:rPr>
            </w:pPr>
          </w:p>
        </w:tc>
        <w:tc>
          <w:tcPr>
            <w:tcW w:w="1438" w:type="dxa"/>
            <w:vMerge/>
            <w:vAlign w:val="center"/>
            <w:hideMark/>
          </w:tcPr>
          <w:p w14:paraId="653607F1"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nil"/>
              <w:bottom w:val="dashSmallGap" w:sz="4" w:space="0" w:color="auto"/>
            </w:tcBorders>
            <w:hideMark/>
          </w:tcPr>
          <w:p w14:paraId="55778507" w14:textId="4E5FBFCB" w:rsidR="00732C97" w:rsidRPr="00AA3360" w:rsidRDefault="00732C97" w:rsidP="00732C97">
            <w:pPr>
              <w:spacing w:line="0" w:lineRule="atLeast"/>
              <w:rPr>
                <w:rFonts w:ascii="Times New Roman" w:hAnsi="Times New Roman" w:cs="Times New Roman"/>
              </w:rPr>
            </w:pPr>
            <w:r w:rsidRPr="00AA3360">
              <w:rPr>
                <w:rFonts w:ascii="Times New Roman" w:hAnsi="Times New Roman" w:cs="Times New Roman"/>
              </w:rPr>
              <w:t>１．</w:t>
            </w:r>
            <w:r w:rsidR="007A570D" w:rsidRPr="00AA3360">
              <w:rPr>
                <w:rFonts w:ascii="Times New Roman" w:hAnsi="Times New Roman" w:cs="Times New Roman" w:hint="eastAsia"/>
              </w:rPr>
              <w:t>R</w:t>
            </w:r>
            <w:r w:rsidR="007A570D" w:rsidRPr="00AA3360">
              <w:rPr>
                <w:rFonts w:ascii="Times New Roman" w:hAnsi="Times New Roman" w:cs="Times New Roman"/>
              </w:rPr>
              <w:t>ecommendation letters</w:t>
            </w:r>
          </w:p>
          <w:p w14:paraId="6537320F" w14:textId="317A7E41" w:rsidR="00732C97" w:rsidRPr="00AA3360" w:rsidRDefault="00732C97" w:rsidP="00732C97">
            <w:pPr>
              <w:spacing w:line="0" w:lineRule="atLeast"/>
              <w:rPr>
                <w:rFonts w:ascii="Times New Roman" w:hAnsi="Times New Roman" w:cs="Times New Roman"/>
              </w:rPr>
            </w:pPr>
            <w:r w:rsidRPr="00AA3360">
              <w:rPr>
                <w:rFonts w:ascii="Times New Roman" w:hAnsi="Times New Roman" w:cs="Times New Roman"/>
              </w:rPr>
              <w:t>２．</w:t>
            </w:r>
            <w:r w:rsidR="007A570D" w:rsidRPr="00AA3360">
              <w:rPr>
                <w:rFonts w:ascii="Times New Roman" w:hAnsi="Times New Roman" w:cs="Times New Roman" w:hint="eastAsia"/>
              </w:rPr>
              <w:t>C</w:t>
            </w:r>
            <w:r w:rsidR="007A570D" w:rsidRPr="00AA3360">
              <w:rPr>
                <w:rFonts w:ascii="Times New Roman" w:hAnsi="Times New Roman" w:cs="Times New Roman"/>
              </w:rPr>
              <w:t>.V.</w:t>
            </w:r>
          </w:p>
          <w:p w14:paraId="11886575" w14:textId="2AAAEAA8" w:rsidR="00732C97" w:rsidRPr="00AA3360" w:rsidRDefault="00732C97" w:rsidP="00732C97">
            <w:pPr>
              <w:spacing w:line="0" w:lineRule="atLeast"/>
              <w:rPr>
                <w:rFonts w:ascii="Times New Roman" w:hAnsi="Times New Roman" w:cs="Times New Roman"/>
              </w:rPr>
            </w:pPr>
            <w:r w:rsidRPr="00AA3360">
              <w:rPr>
                <w:rFonts w:ascii="Times New Roman" w:hAnsi="Times New Roman" w:cs="Times New Roman"/>
              </w:rPr>
              <w:lastRenderedPageBreak/>
              <w:t>３．</w:t>
            </w:r>
            <w:r w:rsidR="007A570D" w:rsidRPr="00AA3360">
              <w:rPr>
                <w:rFonts w:ascii="Times New Roman" w:hAnsi="Times New Roman" w:cs="Times New Roman" w:hint="eastAsia"/>
              </w:rPr>
              <w:t>S</w:t>
            </w:r>
            <w:r w:rsidR="007A570D" w:rsidRPr="00AA3360">
              <w:rPr>
                <w:rFonts w:ascii="Times New Roman" w:hAnsi="Times New Roman" w:cs="Times New Roman"/>
              </w:rPr>
              <w:t xml:space="preserve">ummary of research </w:t>
            </w:r>
            <w:r w:rsidR="00D944D4" w:rsidRPr="00AA3360">
              <w:rPr>
                <w:rFonts w:ascii="Times New Roman" w:hAnsi="Times New Roman" w:cs="Times New Roman"/>
              </w:rPr>
              <w:t>achievements</w:t>
            </w:r>
            <w:r w:rsidRPr="00AA3360">
              <w:rPr>
                <w:rFonts w:ascii="Times New Roman" w:hAnsi="Times New Roman" w:cs="Times New Roman"/>
              </w:rPr>
              <w:t>（</w:t>
            </w:r>
            <w:r w:rsidR="007A570D" w:rsidRPr="00AA3360">
              <w:rPr>
                <w:rFonts w:ascii="Times New Roman" w:hAnsi="Times New Roman" w:cs="Times New Roman" w:hint="eastAsia"/>
              </w:rPr>
              <w:t>~</w:t>
            </w:r>
            <w:r w:rsidR="007A570D" w:rsidRPr="00AA3360">
              <w:rPr>
                <w:rFonts w:ascii="Times New Roman" w:hAnsi="Times New Roman" w:cs="Times New Roman"/>
              </w:rPr>
              <w:t xml:space="preserve"> </w:t>
            </w:r>
            <w:r w:rsidRPr="00AA3360">
              <w:rPr>
                <w:rFonts w:ascii="Times New Roman" w:hAnsi="Times New Roman" w:cs="Times New Roman"/>
              </w:rPr>
              <w:t>2,000</w:t>
            </w:r>
            <w:r w:rsidR="007A570D" w:rsidRPr="00AA3360">
              <w:rPr>
                <w:rFonts w:ascii="Times New Roman" w:hAnsi="Times New Roman" w:cs="Times New Roman" w:hint="eastAsia"/>
              </w:rPr>
              <w:t xml:space="preserve"> </w:t>
            </w:r>
            <w:r w:rsidR="007A570D" w:rsidRPr="00AA3360">
              <w:rPr>
                <w:rFonts w:ascii="Times New Roman" w:hAnsi="Times New Roman" w:cs="Times New Roman"/>
              </w:rPr>
              <w:t>words</w:t>
            </w:r>
            <w:r w:rsidRPr="00AA3360">
              <w:rPr>
                <w:rFonts w:ascii="Times New Roman" w:hAnsi="Times New Roman" w:cs="Times New Roman"/>
              </w:rPr>
              <w:t>）</w:t>
            </w:r>
          </w:p>
          <w:p w14:paraId="38A90495" w14:textId="66336DE8" w:rsidR="00732C97" w:rsidRPr="00AA3360" w:rsidRDefault="00732C97" w:rsidP="00732C97">
            <w:pPr>
              <w:spacing w:line="0" w:lineRule="atLeast"/>
              <w:rPr>
                <w:rFonts w:ascii="Times New Roman" w:hAnsi="Times New Roman" w:cs="Times New Roman"/>
              </w:rPr>
            </w:pPr>
            <w:r w:rsidRPr="00AA3360">
              <w:rPr>
                <w:rFonts w:ascii="Times New Roman" w:hAnsi="Times New Roman" w:cs="Times New Roman"/>
              </w:rPr>
              <w:t>４．</w:t>
            </w:r>
            <w:r w:rsidR="007A570D" w:rsidRPr="00AA3360">
              <w:rPr>
                <w:rFonts w:ascii="Times New Roman" w:hAnsi="Times New Roman" w:cs="Times New Roman" w:hint="eastAsia"/>
              </w:rPr>
              <w:t>L</w:t>
            </w:r>
            <w:r w:rsidR="007A570D" w:rsidRPr="00AA3360">
              <w:rPr>
                <w:rFonts w:ascii="Times New Roman" w:hAnsi="Times New Roman" w:cs="Times New Roman"/>
              </w:rPr>
              <w:t xml:space="preserve">ist of research achievements </w:t>
            </w:r>
          </w:p>
          <w:p w14:paraId="751C78A0" w14:textId="16D61DFB" w:rsidR="00B156DF" w:rsidRPr="00AA3360" w:rsidRDefault="00732C97" w:rsidP="00732C97">
            <w:pPr>
              <w:spacing w:line="0" w:lineRule="atLeast"/>
              <w:ind w:leftChars="100" w:left="630" w:hangingChars="200" w:hanging="420"/>
              <w:rPr>
                <w:rFonts w:ascii="Times New Roman" w:hAnsi="Times New Roman" w:cs="Times New Roman"/>
              </w:rPr>
            </w:pPr>
            <w:r w:rsidRPr="00AA3360">
              <w:rPr>
                <w:rFonts w:ascii="Times New Roman" w:hAnsi="Times New Roman" w:cs="Times New Roman"/>
              </w:rPr>
              <w:t>（</w:t>
            </w:r>
            <w:r w:rsidR="00B156DF" w:rsidRPr="00AA3360">
              <w:rPr>
                <w:rFonts w:ascii="Times New Roman" w:hAnsi="Times New Roman" w:cs="Times New Roman"/>
              </w:rPr>
              <w:t>1</w:t>
            </w:r>
            <w:r w:rsidRPr="00AA3360">
              <w:rPr>
                <w:rFonts w:ascii="Times New Roman" w:hAnsi="Times New Roman" w:cs="Times New Roman"/>
              </w:rPr>
              <w:t>）</w:t>
            </w:r>
            <w:r w:rsidR="00B156DF" w:rsidRPr="00AA3360">
              <w:rPr>
                <w:rFonts w:ascii="Times New Roman" w:hAnsi="Times New Roman" w:cs="Times New Roman" w:hint="eastAsia"/>
              </w:rPr>
              <w:t>R</w:t>
            </w:r>
            <w:r w:rsidR="00B156DF" w:rsidRPr="00AA3360">
              <w:rPr>
                <w:rFonts w:ascii="Times New Roman" w:hAnsi="Times New Roman" w:cs="Times New Roman"/>
              </w:rPr>
              <w:t>esearch articles</w:t>
            </w:r>
          </w:p>
          <w:p w14:paraId="2093D492" w14:textId="5D34D9F8" w:rsidR="007A570D" w:rsidRPr="00AA3360" w:rsidRDefault="00B156DF" w:rsidP="00B156DF">
            <w:pPr>
              <w:spacing w:line="0" w:lineRule="atLeast"/>
              <w:ind w:leftChars="200" w:left="630" w:hangingChars="100" w:hanging="210"/>
              <w:rPr>
                <w:rFonts w:ascii="Times New Roman" w:hAnsi="Times New Roman" w:cs="Times New Roman"/>
              </w:rPr>
            </w:pPr>
            <w:r w:rsidRPr="00AA3360">
              <w:rPr>
                <w:rFonts w:ascii="Times New Roman" w:hAnsi="Times New Roman" w:cs="Times New Roman"/>
              </w:rPr>
              <w:t xml:space="preserve">A. </w:t>
            </w:r>
            <w:r w:rsidR="007A570D" w:rsidRPr="00AA3360">
              <w:rPr>
                <w:rFonts w:ascii="Times New Roman" w:hAnsi="Times New Roman" w:cs="Times New Roman" w:hint="eastAsia"/>
              </w:rPr>
              <w:t>P</w:t>
            </w:r>
            <w:r w:rsidR="007A570D" w:rsidRPr="00AA3360">
              <w:rPr>
                <w:rFonts w:ascii="Times New Roman" w:hAnsi="Times New Roman" w:cs="Times New Roman"/>
              </w:rPr>
              <w:t>eer-reviewed original articles with Impact Factor (202</w:t>
            </w:r>
            <w:r w:rsidR="00ED283B" w:rsidRPr="00AA3360">
              <w:rPr>
                <w:rFonts w:ascii="Times New Roman" w:hAnsi="Times New Roman" w:cs="Times New Roman" w:hint="eastAsia"/>
              </w:rPr>
              <w:t>2</w:t>
            </w:r>
            <w:r w:rsidR="007A570D" w:rsidRPr="00AA3360">
              <w:rPr>
                <w:rFonts w:ascii="Times New Roman" w:hAnsi="Times New Roman" w:cs="Times New Roman"/>
              </w:rPr>
              <w:t>)</w:t>
            </w:r>
            <w:r w:rsidRPr="00AA3360">
              <w:rPr>
                <w:rFonts w:ascii="Times New Roman" w:hAnsi="Times New Roman" w:cs="Times New Roman"/>
              </w:rPr>
              <w:t xml:space="preserve"> and Citation Index. </w:t>
            </w:r>
            <w:r w:rsidR="00555B93" w:rsidRPr="00AA3360">
              <w:rPr>
                <w:rFonts w:ascii="Times New Roman" w:hAnsi="Times New Roman" w:cs="Times New Roman"/>
              </w:rPr>
              <w:t>Please use the MS word and Excel templates which you can download from our website, and send them as an attachment of e-mail.</w:t>
            </w:r>
          </w:p>
          <w:p w14:paraId="4495F45A" w14:textId="196D3E44" w:rsidR="00B156DF" w:rsidRPr="00AA3360" w:rsidRDefault="00B156DF" w:rsidP="00555B93">
            <w:pPr>
              <w:spacing w:line="0" w:lineRule="atLeast"/>
              <w:rPr>
                <w:rFonts w:ascii="Times New Roman" w:hAnsi="Times New Roman" w:cs="Times New Roman"/>
              </w:rPr>
            </w:pPr>
            <w:r w:rsidRPr="00AA3360">
              <w:rPr>
                <w:rFonts w:ascii="Times New Roman" w:hAnsi="Times New Roman" w:cs="Times New Roman" w:hint="eastAsia"/>
              </w:rPr>
              <w:t xml:space="preserve">　</w:t>
            </w:r>
            <w:r w:rsidR="00555B93" w:rsidRPr="00AA3360">
              <w:rPr>
                <w:rFonts w:ascii="Times New Roman" w:hAnsi="Times New Roman" w:cs="Times New Roman" w:hint="eastAsia"/>
              </w:rPr>
              <w:t xml:space="preserve"> </w:t>
            </w:r>
            <w:r w:rsidR="00555B93" w:rsidRPr="00AA3360">
              <w:rPr>
                <w:rFonts w:ascii="Times New Roman" w:hAnsi="Times New Roman" w:cs="Times New Roman"/>
              </w:rPr>
              <w:t xml:space="preserve"> </w:t>
            </w:r>
            <w:r w:rsidRPr="00AA3360">
              <w:rPr>
                <w:rFonts w:ascii="Times New Roman" w:hAnsi="Times New Roman" w:cs="Times New Roman" w:hint="eastAsia"/>
              </w:rPr>
              <w:t xml:space="preserve">B. </w:t>
            </w:r>
            <w:r w:rsidRPr="00AA3360">
              <w:rPr>
                <w:rFonts w:ascii="Times New Roman" w:hAnsi="Times New Roman" w:cs="Times New Roman"/>
              </w:rPr>
              <w:t>Review articles, commentaries, reports (indicate whether peer-</w:t>
            </w:r>
            <w:r w:rsidR="00555B93" w:rsidRPr="00AA3360">
              <w:rPr>
                <w:rFonts w:ascii="Times New Roman" w:hAnsi="Times New Roman" w:cs="Times New Roman"/>
              </w:rPr>
              <w:t>reviewed</w:t>
            </w:r>
            <w:r w:rsidRPr="00AA3360">
              <w:rPr>
                <w:rFonts w:ascii="Times New Roman" w:hAnsi="Times New Roman" w:cs="Times New Roman"/>
              </w:rPr>
              <w:t xml:space="preserve"> or not).</w:t>
            </w:r>
          </w:p>
          <w:p w14:paraId="74A0FFAC" w14:textId="0EFA80A9" w:rsidR="00B156DF" w:rsidRPr="00AA3360" w:rsidRDefault="00B156DF" w:rsidP="00555B93">
            <w:pPr>
              <w:spacing w:line="0" w:lineRule="atLeast"/>
              <w:ind w:leftChars="100" w:left="630" w:hangingChars="200" w:hanging="420"/>
              <w:rPr>
                <w:rFonts w:ascii="Times New Roman" w:hAnsi="Times New Roman" w:cs="Times New Roman"/>
              </w:rPr>
            </w:pPr>
            <w:r w:rsidRPr="00AA3360">
              <w:rPr>
                <w:rFonts w:ascii="Times New Roman" w:hAnsi="Times New Roman" w:cs="Times New Roman" w:hint="eastAsia"/>
              </w:rPr>
              <w:t xml:space="preserve"> </w:t>
            </w:r>
            <w:r w:rsidRPr="00AA3360">
              <w:rPr>
                <w:rFonts w:ascii="Times New Roman" w:hAnsi="Times New Roman" w:cs="Times New Roman"/>
              </w:rPr>
              <w:t xml:space="preserve"> C. Books</w:t>
            </w:r>
            <w:r w:rsidRPr="00AA3360">
              <w:rPr>
                <w:rFonts w:ascii="Times New Roman" w:hAnsi="Times New Roman" w:cs="Times New Roman" w:hint="eastAsia"/>
              </w:rPr>
              <w:t xml:space="preserve"> </w:t>
            </w:r>
          </w:p>
          <w:p w14:paraId="70553881" w14:textId="43DE17C6" w:rsidR="00732C97" w:rsidRPr="00AA3360" w:rsidRDefault="00732C97" w:rsidP="00732C97">
            <w:pPr>
              <w:spacing w:line="0" w:lineRule="atLeast"/>
              <w:ind w:firstLineChars="100" w:firstLine="210"/>
              <w:rPr>
                <w:rFonts w:ascii="Times New Roman" w:hAnsi="Times New Roman" w:cs="Times New Roman"/>
              </w:rPr>
            </w:pPr>
            <w:r w:rsidRPr="00AA3360">
              <w:rPr>
                <w:rFonts w:ascii="Times New Roman" w:hAnsi="Times New Roman" w:cs="Times New Roman"/>
              </w:rPr>
              <w:t>（２）</w:t>
            </w:r>
            <w:r w:rsidR="00D944D4" w:rsidRPr="00AA3360">
              <w:rPr>
                <w:rFonts w:ascii="Times New Roman" w:hAnsi="Times New Roman" w:cs="Times New Roman" w:hint="eastAsia"/>
              </w:rPr>
              <w:t>O</w:t>
            </w:r>
            <w:r w:rsidR="00555B93" w:rsidRPr="00AA3360">
              <w:rPr>
                <w:rFonts w:ascii="Times New Roman" w:hAnsi="Times New Roman" w:cs="Times New Roman"/>
              </w:rPr>
              <w:t>ff</w:t>
            </w:r>
            <w:r w:rsidR="00D944D4" w:rsidRPr="00AA3360">
              <w:rPr>
                <w:rFonts w:ascii="Times New Roman" w:hAnsi="Times New Roman" w:cs="Times New Roman"/>
              </w:rPr>
              <w:t>prints of up to 10 main articles.</w:t>
            </w:r>
          </w:p>
          <w:p w14:paraId="1065A461" w14:textId="5D03AC54" w:rsidR="00732C97" w:rsidRPr="00AA3360" w:rsidRDefault="00732C97" w:rsidP="00D944D4">
            <w:pPr>
              <w:spacing w:line="0" w:lineRule="atLeast"/>
              <w:ind w:leftChars="100" w:left="630" w:hangingChars="200" w:hanging="420"/>
              <w:rPr>
                <w:rFonts w:ascii="Times New Roman" w:hAnsi="Times New Roman" w:cs="Times New Roman"/>
              </w:rPr>
            </w:pPr>
            <w:r w:rsidRPr="00AA3360">
              <w:rPr>
                <w:rFonts w:ascii="Times New Roman" w:hAnsi="Times New Roman" w:cs="Times New Roman"/>
              </w:rPr>
              <w:t>（３）</w:t>
            </w:r>
            <w:r w:rsidR="00D944D4" w:rsidRPr="00AA3360">
              <w:rPr>
                <w:rFonts w:ascii="Times New Roman" w:hAnsi="Times New Roman" w:cs="Times New Roman" w:hint="eastAsia"/>
              </w:rPr>
              <w:t>L</w:t>
            </w:r>
            <w:r w:rsidR="00D944D4" w:rsidRPr="00AA3360">
              <w:rPr>
                <w:rFonts w:ascii="Times New Roman" w:hAnsi="Times New Roman" w:cs="Times New Roman"/>
              </w:rPr>
              <w:t>ist of activities of academic societies, receiving of awards, and other items worthy of special mention.</w:t>
            </w:r>
          </w:p>
          <w:p w14:paraId="265FC5ED" w14:textId="10A6BDE4" w:rsidR="00732C97" w:rsidRPr="00AA3360" w:rsidRDefault="00732C97" w:rsidP="00732C97">
            <w:pPr>
              <w:spacing w:line="0" w:lineRule="atLeast"/>
              <w:ind w:leftChars="100" w:left="630" w:hangingChars="200" w:hanging="420"/>
              <w:rPr>
                <w:rFonts w:ascii="Times New Roman" w:hAnsi="Times New Roman" w:cs="Times New Roman"/>
              </w:rPr>
            </w:pPr>
            <w:r w:rsidRPr="00AA3360">
              <w:rPr>
                <w:rFonts w:ascii="Times New Roman" w:hAnsi="Times New Roman" w:cs="Times New Roman"/>
              </w:rPr>
              <w:t>（４）</w:t>
            </w:r>
            <w:r w:rsidR="00D944D4" w:rsidRPr="00AA3360">
              <w:rPr>
                <w:rFonts w:ascii="Times New Roman" w:hAnsi="Times New Roman" w:cs="Times New Roman" w:hint="eastAsia"/>
              </w:rPr>
              <w:t>L</w:t>
            </w:r>
            <w:r w:rsidR="00D944D4" w:rsidRPr="00AA3360">
              <w:rPr>
                <w:rFonts w:ascii="Times New Roman" w:hAnsi="Times New Roman" w:cs="Times New Roman"/>
              </w:rPr>
              <w:t xml:space="preserve">ist of external fundings received. Please use the MS word and Excel templates which you can download from our website, and send them as an attachment of e-mail. </w:t>
            </w:r>
          </w:p>
          <w:p w14:paraId="4338E0C6" w14:textId="5118DC3C" w:rsidR="00732C97" w:rsidRPr="00AA3360" w:rsidRDefault="00732C97" w:rsidP="00732C97">
            <w:pPr>
              <w:spacing w:line="0" w:lineRule="atLeast"/>
              <w:ind w:leftChars="100" w:left="840" w:hangingChars="300" w:hanging="630"/>
              <w:rPr>
                <w:rFonts w:ascii="Times New Roman" w:hAnsi="Times New Roman" w:cs="Times New Roman"/>
              </w:rPr>
            </w:pPr>
            <w:r w:rsidRPr="00AA3360">
              <w:rPr>
                <w:rFonts w:ascii="Times New Roman" w:hAnsi="Times New Roman" w:cs="Times New Roman"/>
              </w:rPr>
              <w:t>（５）</w:t>
            </w:r>
            <w:r w:rsidR="00D944D4" w:rsidRPr="00AA3360">
              <w:rPr>
                <w:rFonts w:ascii="Times New Roman" w:hAnsi="Times New Roman" w:cs="Times New Roman"/>
              </w:rPr>
              <w:t>Research plan</w:t>
            </w:r>
            <w:r w:rsidR="00D944D4" w:rsidRPr="00AA3360">
              <w:rPr>
                <w:rFonts w:ascii="Times New Roman" w:hAnsi="Times New Roman" w:cs="Times New Roman"/>
              </w:rPr>
              <w:t>（</w:t>
            </w:r>
            <w:r w:rsidR="00D944D4" w:rsidRPr="00AA3360">
              <w:rPr>
                <w:rFonts w:ascii="Times New Roman" w:hAnsi="Times New Roman" w:cs="Times New Roman" w:hint="eastAsia"/>
              </w:rPr>
              <w:t>~</w:t>
            </w:r>
            <w:r w:rsidR="00D944D4" w:rsidRPr="00AA3360">
              <w:rPr>
                <w:rFonts w:ascii="Times New Roman" w:hAnsi="Times New Roman" w:cs="Times New Roman"/>
              </w:rPr>
              <w:t xml:space="preserve"> 1,000</w:t>
            </w:r>
            <w:r w:rsidR="00D944D4" w:rsidRPr="00AA3360">
              <w:rPr>
                <w:rFonts w:ascii="Times New Roman" w:hAnsi="Times New Roman" w:cs="Times New Roman" w:hint="eastAsia"/>
              </w:rPr>
              <w:t xml:space="preserve"> </w:t>
            </w:r>
            <w:r w:rsidR="00D944D4" w:rsidRPr="00AA3360">
              <w:rPr>
                <w:rFonts w:ascii="Times New Roman" w:hAnsi="Times New Roman" w:cs="Times New Roman"/>
              </w:rPr>
              <w:t>words</w:t>
            </w:r>
            <w:r w:rsidR="000D3B34" w:rsidRPr="00AA3360">
              <w:rPr>
                <w:rFonts w:ascii="Times New Roman" w:hAnsi="Times New Roman" w:cs="Times New Roman" w:hint="eastAsia"/>
              </w:rPr>
              <w:t>）</w:t>
            </w:r>
          </w:p>
          <w:p w14:paraId="7274AC21" w14:textId="77777777" w:rsidR="00D944D4" w:rsidRPr="00AA3360" w:rsidRDefault="00D944D4" w:rsidP="00732C97">
            <w:pPr>
              <w:spacing w:line="0" w:lineRule="atLeast"/>
              <w:rPr>
                <w:rFonts w:ascii="Times New Roman" w:hAnsi="Times New Roman" w:cs="Times New Roman"/>
              </w:rPr>
            </w:pPr>
          </w:p>
          <w:p w14:paraId="123C5732" w14:textId="77777777" w:rsidR="000D3B34" w:rsidRPr="00AA3360" w:rsidRDefault="000D3B34" w:rsidP="00732C97">
            <w:pPr>
              <w:spacing w:line="0" w:lineRule="atLeast"/>
              <w:rPr>
                <w:rFonts w:ascii="Times New Roman" w:hAnsi="Times New Roman" w:cs="Times New Roman"/>
              </w:rPr>
            </w:pPr>
          </w:p>
          <w:p w14:paraId="593469CD" w14:textId="6D70D1D5" w:rsidR="000D3B34" w:rsidRPr="00AA3360" w:rsidRDefault="000D3B34" w:rsidP="00732C97">
            <w:pPr>
              <w:spacing w:line="0" w:lineRule="atLeast"/>
              <w:rPr>
                <w:rFonts w:ascii="Times New Roman" w:hAnsi="Times New Roman" w:cs="Times New Roman"/>
              </w:rPr>
            </w:pPr>
            <w:r w:rsidRPr="00AA3360">
              <w:rPr>
                <w:rFonts w:ascii="Times New Roman" w:hAnsi="Times New Roman" w:cs="Times New Roman" w:hint="eastAsia"/>
              </w:rPr>
              <w:t>S</w:t>
            </w:r>
            <w:r w:rsidRPr="00AA3360">
              <w:rPr>
                <w:rFonts w:ascii="Times New Roman" w:hAnsi="Times New Roman" w:cs="Times New Roman"/>
              </w:rPr>
              <w:t>ubmission:</w:t>
            </w:r>
          </w:p>
          <w:p w14:paraId="17E54540" w14:textId="41CE3A09" w:rsidR="00223FD7" w:rsidRPr="00AA3360" w:rsidRDefault="00223FD7" w:rsidP="00732C97">
            <w:pPr>
              <w:spacing w:line="0" w:lineRule="atLeast"/>
              <w:rPr>
                <w:rFonts w:ascii="Times New Roman" w:hAnsi="Times New Roman" w:cs="Times New Roman"/>
              </w:rPr>
            </w:pPr>
            <w:r w:rsidRPr="00AA3360">
              <w:rPr>
                <w:rFonts w:ascii="Times New Roman" w:hAnsi="Times New Roman" w:cs="Times New Roman" w:hint="eastAsia"/>
              </w:rPr>
              <w:t>P</w:t>
            </w:r>
            <w:r w:rsidRPr="00AA3360">
              <w:rPr>
                <w:rFonts w:ascii="Times New Roman" w:hAnsi="Times New Roman" w:cs="Times New Roman"/>
              </w:rPr>
              <w:t>lease send the MS word</w:t>
            </w:r>
            <w:r w:rsidR="00715166" w:rsidRPr="00AA3360">
              <w:rPr>
                <w:rFonts w:ascii="Times New Roman" w:hAnsi="Times New Roman" w:cs="Times New Roman"/>
              </w:rPr>
              <w:t xml:space="preserve"> or</w:t>
            </w:r>
            <w:r w:rsidRPr="00AA3360">
              <w:rPr>
                <w:rFonts w:ascii="Times New Roman" w:hAnsi="Times New Roman" w:cs="Times New Roman"/>
              </w:rPr>
              <w:t xml:space="preserve"> Excel files for the Peer-reviewed original articles and external fundings </w:t>
            </w:r>
            <w:r w:rsidR="00696437" w:rsidRPr="00AA3360">
              <w:rPr>
                <w:rFonts w:ascii="Times New Roman" w:hAnsi="Times New Roman" w:cs="Times New Roman"/>
              </w:rPr>
              <w:t xml:space="preserve">by e-mail. Please also send all the documents in PDF format by mail or e-mail with subject “Application for job opportunity in </w:t>
            </w:r>
            <w:proofErr w:type="spellStart"/>
            <w:r w:rsidR="00696437" w:rsidRPr="00AA3360">
              <w:rPr>
                <w:rFonts w:ascii="Times New Roman" w:hAnsi="Times New Roman" w:cs="Times New Roman"/>
              </w:rPr>
              <w:t>RIeM</w:t>
            </w:r>
            <w:proofErr w:type="spellEnd"/>
            <w:r w:rsidR="00696437" w:rsidRPr="00AA3360">
              <w:rPr>
                <w:rFonts w:ascii="Times New Roman" w:hAnsi="Times New Roman" w:cs="Times New Roman"/>
              </w:rPr>
              <w:t>”.</w:t>
            </w:r>
          </w:p>
          <w:p w14:paraId="3FF2DA86" w14:textId="77777777" w:rsidR="00696437" w:rsidRPr="00AA3360" w:rsidRDefault="00696437" w:rsidP="00732C97">
            <w:pPr>
              <w:spacing w:line="0" w:lineRule="atLeast"/>
              <w:rPr>
                <w:rFonts w:ascii="Times New Roman" w:hAnsi="Times New Roman" w:cs="Times New Roman"/>
              </w:rPr>
            </w:pPr>
          </w:p>
          <w:p w14:paraId="368AAAB1" w14:textId="62B61BA6" w:rsidR="000D3B34" w:rsidRPr="00AA3360" w:rsidRDefault="000D3B34" w:rsidP="00732C97">
            <w:pPr>
              <w:spacing w:line="0" w:lineRule="atLeast"/>
              <w:rPr>
                <w:rFonts w:ascii="Times New Roman" w:hAnsi="Times New Roman" w:cs="Times New Roman"/>
              </w:rPr>
            </w:pPr>
            <w:r w:rsidRPr="00AA3360">
              <w:rPr>
                <w:rFonts w:ascii="Times New Roman" w:hAnsi="Times New Roman" w:cs="Times New Roman" w:hint="eastAsia"/>
              </w:rPr>
              <w:t>S</w:t>
            </w:r>
            <w:r w:rsidRPr="00AA3360">
              <w:rPr>
                <w:rFonts w:ascii="Times New Roman" w:hAnsi="Times New Roman" w:cs="Times New Roman"/>
              </w:rPr>
              <w:t>ending Address:</w:t>
            </w:r>
          </w:p>
          <w:p w14:paraId="093B03AC" w14:textId="16081B5D" w:rsidR="000D3B34" w:rsidRPr="00AA3360" w:rsidRDefault="00696437" w:rsidP="00696437">
            <w:pPr>
              <w:tabs>
                <w:tab w:val="left" w:pos="5561"/>
              </w:tabs>
              <w:spacing w:line="0" w:lineRule="atLeast"/>
              <w:rPr>
                <w:rFonts w:ascii="Times New Roman" w:hAnsi="Times New Roman" w:cs="Times New Roman"/>
              </w:rPr>
            </w:pPr>
            <w:r w:rsidRPr="00AA3360">
              <w:rPr>
                <w:rFonts w:ascii="Times New Roman" w:hAnsi="Times New Roman" w:cs="Times New Roman"/>
              </w:rPr>
              <w:t>Director, Research Institute of Environmental Medicine, Nagoya University,</w:t>
            </w:r>
          </w:p>
          <w:p w14:paraId="4549C74E" w14:textId="77777777" w:rsidR="00696437" w:rsidRPr="00AA3360" w:rsidRDefault="00696437" w:rsidP="00696437">
            <w:pPr>
              <w:spacing w:line="0" w:lineRule="atLeast"/>
              <w:rPr>
                <w:rFonts w:ascii="Times New Roman" w:hAnsi="Times New Roman" w:cs="Times New Roman"/>
              </w:rPr>
            </w:pPr>
            <w:proofErr w:type="spellStart"/>
            <w:r w:rsidRPr="00AA3360">
              <w:rPr>
                <w:rFonts w:ascii="Times New Roman" w:hAnsi="Times New Roman" w:cs="Times New Roman"/>
              </w:rPr>
              <w:t>Furo-cho</w:t>
            </w:r>
            <w:proofErr w:type="spellEnd"/>
            <w:r w:rsidRPr="00AA3360">
              <w:rPr>
                <w:rFonts w:ascii="Times New Roman" w:hAnsi="Times New Roman" w:cs="Times New Roman"/>
              </w:rPr>
              <w:t>, Chikusa-</w:t>
            </w:r>
            <w:proofErr w:type="spellStart"/>
            <w:r w:rsidRPr="00AA3360">
              <w:rPr>
                <w:rFonts w:ascii="Times New Roman" w:hAnsi="Times New Roman" w:cs="Times New Roman"/>
              </w:rPr>
              <w:t>ku</w:t>
            </w:r>
            <w:proofErr w:type="spellEnd"/>
            <w:r w:rsidRPr="00AA3360">
              <w:rPr>
                <w:rFonts w:ascii="Times New Roman" w:hAnsi="Times New Roman" w:cs="Times New Roman"/>
              </w:rPr>
              <w:t>, Nagoya 464-8601, Aichi, Japan</w:t>
            </w:r>
          </w:p>
          <w:p w14:paraId="43A3114B" w14:textId="77777777" w:rsidR="00696437" w:rsidRPr="00AA3360" w:rsidRDefault="00696437" w:rsidP="009013D1">
            <w:pPr>
              <w:spacing w:line="0" w:lineRule="atLeast"/>
              <w:rPr>
                <w:rFonts w:ascii="Times New Roman" w:hAnsi="Times New Roman" w:cs="Times New Roman"/>
              </w:rPr>
            </w:pPr>
          </w:p>
          <w:p w14:paraId="3BE569AB" w14:textId="0C04C654" w:rsidR="00696437" w:rsidRPr="00AA3360" w:rsidRDefault="00696437" w:rsidP="009013D1">
            <w:pPr>
              <w:spacing w:line="0" w:lineRule="atLeast"/>
              <w:rPr>
                <w:rFonts w:ascii="Times New Roman" w:hAnsi="Times New Roman" w:cs="Times New Roman"/>
              </w:rPr>
            </w:pPr>
            <w:r w:rsidRPr="00AA3360">
              <w:rPr>
                <w:rFonts w:ascii="Times New Roman" w:hAnsi="Times New Roman" w:cs="Times New Roman"/>
              </w:rPr>
              <w:t>And/or</w:t>
            </w:r>
          </w:p>
          <w:p w14:paraId="018A344D" w14:textId="77777777" w:rsidR="00696437" w:rsidRPr="00AA3360" w:rsidRDefault="00696437" w:rsidP="00696437">
            <w:pPr>
              <w:spacing w:line="0" w:lineRule="atLeast"/>
              <w:rPr>
                <w:rFonts w:ascii="Times New Roman" w:hAnsi="Times New Roman" w:cs="Times New Roman"/>
              </w:rPr>
            </w:pPr>
            <w:r w:rsidRPr="00AA3360">
              <w:rPr>
                <w:rFonts w:ascii="Times New Roman" w:hAnsi="Times New Roman" w:cs="Times New Roman" w:hint="eastAsia"/>
              </w:rPr>
              <w:t>e</w:t>
            </w:r>
            <w:r w:rsidRPr="00AA3360">
              <w:rPr>
                <w:rFonts w:ascii="Times New Roman" w:hAnsi="Times New Roman" w:cs="Times New Roman"/>
              </w:rPr>
              <w:t>-mail: committee2023@riem.nagoya-u.ac.jp</w:t>
            </w:r>
          </w:p>
          <w:p w14:paraId="66EBDD00" w14:textId="77777777" w:rsidR="00696437" w:rsidRPr="00AA3360" w:rsidRDefault="00696437" w:rsidP="009013D1">
            <w:pPr>
              <w:spacing w:line="0" w:lineRule="atLeast"/>
              <w:rPr>
                <w:rFonts w:ascii="Times New Roman" w:hAnsi="Times New Roman" w:cs="Times New Roman"/>
              </w:rPr>
            </w:pPr>
          </w:p>
          <w:p w14:paraId="73F576FB" w14:textId="54AEDAD0" w:rsidR="009013D1" w:rsidRPr="00AA3360" w:rsidRDefault="009013D1" w:rsidP="00696437">
            <w:pPr>
              <w:spacing w:line="0" w:lineRule="atLeast"/>
              <w:rPr>
                <w:rFonts w:ascii="Times New Roman" w:hAnsi="Times New Roman" w:cs="Times New Roman"/>
              </w:rPr>
            </w:pPr>
          </w:p>
        </w:tc>
      </w:tr>
      <w:tr w:rsidR="00AA3360" w:rsidRPr="00AA3360" w14:paraId="49B7E862" w14:textId="77777777" w:rsidTr="009013D1">
        <w:trPr>
          <w:trHeight w:val="360"/>
        </w:trPr>
        <w:tc>
          <w:tcPr>
            <w:tcW w:w="444" w:type="dxa"/>
            <w:vMerge/>
            <w:noWrap/>
            <w:vAlign w:val="center"/>
            <w:hideMark/>
          </w:tcPr>
          <w:p w14:paraId="4A379E3B" w14:textId="77777777" w:rsidR="00083147" w:rsidRPr="00AA3360" w:rsidRDefault="00083147" w:rsidP="009013D1">
            <w:pPr>
              <w:spacing w:line="0" w:lineRule="atLeast"/>
              <w:jc w:val="center"/>
              <w:rPr>
                <w:rFonts w:ascii="Times New Roman" w:hAnsi="Times New Roman" w:cs="Times New Roman"/>
              </w:rPr>
            </w:pPr>
          </w:p>
        </w:tc>
        <w:tc>
          <w:tcPr>
            <w:tcW w:w="1438" w:type="dxa"/>
            <w:vMerge/>
            <w:tcBorders>
              <w:right w:val="single" w:sz="4" w:space="0" w:color="auto"/>
            </w:tcBorders>
            <w:vAlign w:val="center"/>
            <w:hideMark/>
          </w:tcPr>
          <w:p w14:paraId="52BE1BB1"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dashSmallGap" w:sz="4" w:space="0" w:color="auto"/>
              <w:left w:val="single" w:sz="4" w:space="0" w:color="auto"/>
              <w:bottom w:val="nil"/>
              <w:right w:val="single" w:sz="4" w:space="0" w:color="auto"/>
            </w:tcBorders>
            <w:hideMark/>
          </w:tcPr>
          <w:p w14:paraId="62394278" w14:textId="08577944" w:rsidR="00083147" w:rsidRPr="00AA3360" w:rsidRDefault="00223FD7" w:rsidP="009013D1">
            <w:pPr>
              <w:spacing w:line="0" w:lineRule="atLeast"/>
              <w:rPr>
                <w:rFonts w:ascii="Times New Roman" w:hAnsi="Times New Roman" w:cs="Times New Roman"/>
              </w:rPr>
            </w:pPr>
            <w:r w:rsidRPr="00AA3360">
              <w:rPr>
                <w:rFonts w:ascii="Times New Roman" w:hAnsi="Times New Roman" w:cs="Times New Roman" w:hint="eastAsia"/>
              </w:rPr>
              <w:t>S</w:t>
            </w:r>
            <w:r w:rsidRPr="00AA3360">
              <w:rPr>
                <w:rFonts w:ascii="Times New Roman" w:hAnsi="Times New Roman" w:cs="Times New Roman"/>
              </w:rPr>
              <w:t>election Procedure</w:t>
            </w:r>
          </w:p>
        </w:tc>
      </w:tr>
      <w:tr w:rsidR="00AA3360" w:rsidRPr="00AA3360" w14:paraId="72538A9C" w14:textId="77777777" w:rsidTr="009013D1">
        <w:trPr>
          <w:trHeight w:val="420"/>
        </w:trPr>
        <w:tc>
          <w:tcPr>
            <w:tcW w:w="444" w:type="dxa"/>
            <w:vMerge/>
            <w:noWrap/>
            <w:vAlign w:val="center"/>
            <w:hideMark/>
          </w:tcPr>
          <w:p w14:paraId="2F5ADBEF" w14:textId="77777777" w:rsidR="00083147" w:rsidRPr="00AA3360" w:rsidRDefault="00083147" w:rsidP="009013D1">
            <w:pPr>
              <w:spacing w:line="0" w:lineRule="atLeast"/>
              <w:jc w:val="center"/>
              <w:rPr>
                <w:rFonts w:ascii="Times New Roman" w:hAnsi="Times New Roman" w:cs="Times New Roman"/>
              </w:rPr>
            </w:pPr>
          </w:p>
        </w:tc>
        <w:tc>
          <w:tcPr>
            <w:tcW w:w="1438" w:type="dxa"/>
            <w:vMerge/>
            <w:vAlign w:val="center"/>
            <w:hideMark/>
          </w:tcPr>
          <w:p w14:paraId="4BB41B9E" w14:textId="77777777" w:rsidR="00083147" w:rsidRPr="00AA3360" w:rsidRDefault="00083147" w:rsidP="009013D1">
            <w:pPr>
              <w:spacing w:line="0" w:lineRule="atLeast"/>
              <w:jc w:val="distribute"/>
              <w:rPr>
                <w:rFonts w:ascii="Times New Roman" w:hAnsi="Times New Roman" w:cs="Times New Roman"/>
              </w:rPr>
            </w:pPr>
          </w:p>
        </w:tc>
        <w:tc>
          <w:tcPr>
            <w:tcW w:w="7938" w:type="dxa"/>
            <w:gridSpan w:val="2"/>
            <w:tcBorders>
              <w:top w:val="nil"/>
            </w:tcBorders>
            <w:hideMark/>
          </w:tcPr>
          <w:p w14:paraId="70727731" w14:textId="36B3192A" w:rsidR="009013D1" w:rsidRPr="00AA3360" w:rsidRDefault="00223FD7" w:rsidP="00EC0F93">
            <w:pPr>
              <w:spacing w:line="0" w:lineRule="atLeast"/>
              <w:rPr>
                <w:rFonts w:ascii="Times New Roman" w:hAnsi="Times New Roman" w:cs="Times New Roman"/>
              </w:rPr>
            </w:pPr>
            <w:r w:rsidRPr="00AA3360">
              <w:rPr>
                <w:rFonts w:ascii="Times New Roman" w:hAnsi="Times New Roman" w:cs="Times New Roman" w:hint="eastAsia"/>
              </w:rPr>
              <w:t>C</w:t>
            </w:r>
            <w:r w:rsidRPr="00AA3360">
              <w:rPr>
                <w:rFonts w:ascii="Times New Roman" w:hAnsi="Times New Roman" w:cs="Times New Roman"/>
              </w:rPr>
              <w:t xml:space="preserve">andidates will be </w:t>
            </w:r>
            <w:r w:rsidR="00BC3E0F" w:rsidRPr="00AA3360">
              <w:rPr>
                <w:rFonts w:ascii="Times New Roman" w:hAnsi="Times New Roman" w:cs="Times New Roman"/>
              </w:rPr>
              <w:t>selected</w:t>
            </w:r>
            <w:r w:rsidRPr="00AA3360">
              <w:rPr>
                <w:rFonts w:ascii="Times New Roman" w:hAnsi="Times New Roman" w:cs="Times New Roman"/>
              </w:rPr>
              <w:t xml:space="preserve"> based on application materials and interviews.</w:t>
            </w:r>
            <w:r w:rsidR="00541544" w:rsidRPr="00AA3360">
              <w:rPr>
                <w:rFonts w:ascii="Times New Roman" w:hAnsi="Times New Roman" w:cs="Times New Roman"/>
              </w:rPr>
              <w:t xml:space="preserve"> </w:t>
            </w:r>
            <w:r w:rsidR="00541544" w:rsidRPr="00AA3360">
              <w:rPr>
                <w:rFonts w:ascii="Times New Roman" w:hAnsi="Times New Roman" w:cs="Times New Roman" w:hint="eastAsia"/>
              </w:rPr>
              <w:t>W</w:t>
            </w:r>
            <w:r w:rsidR="00541544" w:rsidRPr="00AA3360">
              <w:rPr>
                <w:rFonts w:ascii="Times New Roman" w:hAnsi="Times New Roman" w:cs="Times New Roman"/>
              </w:rPr>
              <w:t>e will not provide transportation expenses for the interview.</w:t>
            </w:r>
          </w:p>
        </w:tc>
      </w:tr>
      <w:tr w:rsidR="00AA3360" w:rsidRPr="00AA3360" w14:paraId="1B47E72A" w14:textId="77777777" w:rsidTr="004B4DEB">
        <w:trPr>
          <w:trHeight w:val="1644"/>
        </w:trPr>
        <w:tc>
          <w:tcPr>
            <w:tcW w:w="444" w:type="dxa"/>
            <w:noWrap/>
            <w:vAlign w:val="center"/>
            <w:hideMark/>
          </w:tcPr>
          <w:p w14:paraId="09F96D99" w14:textId="77777777" w:rsidR="00083147" w:rsidRPr="00AA3360" w:rsidRDefault="00083147" w:rsidP="009013D1">
            <w:pPr>
              <w:spacing w:line="0" w:lineRule="atLeast"/>
              <w:jc w:val="center"/>
              <w:rPr>
                <w:rFonts w:ascii="Times New Roman" w:hAnsi="Times New Roman" w:cs="Times New Roman"/>
              </w:rPr>
            </w:pPr>
            <w:r w:rsidRPr="00AA3360">
              <w:rPr>
                <w:rFonts w:ascii="Times New Roman" w:hAnsi="Times New Roman" w:cs="Times New Roman"/>
              </w:rPr>
              <w:t>1</w:t>
            </w:r>
            <w:r w:rsidR="009013D1" w:rsidRPr="00AA3360">
              <w:rPr>
                <w:rFonts w:ascii="Times New Roman" w:hAnsi="Times New Roman" w:cs="Times New Roman"/>
              </w:rPr>
              <w:t>0</w:t>
            </w:r>
          </w:p>
        </w:tc>
        <w:tc>
          <w:tcPr>
            <w:tcW w:w="1438" w:type="dxa"/>
            <w:vAlign w:val="center"/>
            <w:hideMark/>
          </w:tcPr>
          <w:p w14:paraId="40EE41DA" w14:textId="0E9B43E5" w:rsidR="00083147" w:rsidRPr="00AA3360" w:rsidRDefault="00297FE2" w:rsidP="00297FE2">
            <w:pPr>
              <w:spacing w:line="0" w:lineRule="atLeast"/>
              <w:jc w:val="center"/>
              <w:rPr>
                <w:rFonts w:ascii="Times New Roman" w:hAnsi="Times New Roman" w:cs="Times New Roman"/>
              </w:rPr>
            </w:pPr>
            <w:r w:rsidRPr="00AA3360">
              <w:rPr>
                <w:rFonts w:ascii="Times New Roman" w:eastAsiaTheme="minorHAnsi" w:hAnsi="Times New Roman" w:cs="Times New Roman" w:hint="eastAsia"/>
              </w:rPr>
              <w:t>D</w:t>
            </w:r>
            <w:r w:rsidRPr="00AA3360">
              <w:rPr>
                <w:rFonts w:ascii="Times New Roman" w:eastAsiaTheme="minorHAnsi" w:hAnsi="Times New Roman" w:cs="Times New Roman"/>
              </w:rPr>
              <w:t>eemed exports under the Forei</w:t>
            </w:r>
            <w:r w:rsidR="0073118F" w:rsidRPr="00AA3360">
              <w:rPr>
                <w:rFonts w:ascii="Times New Roman" w:eastAsiaTheme="minorHAnsi" w:hAnsi="Times New Roman" w:cs="Times New Roman"/>
              </w:rPr>
              <w:t>g</w:t>
            </w:r>
            <w:r w:rsidRPr="00AA3360">
              <w:rPr>
                <w:rFonts w:ascii="Times New Roman" w:eastAsiaTheme="minorHAnsi" w:hAnsi="Times New Roman" w:cs="Times New Roman"/>
              </w:rPr>
              <w:t>n Exchange and Foreign Trade Act</w:t>
            </w:r>
          </w:p>
        </w:tc>
        <w:tc>
          <w:tcPr>
            <w:tcW w:w="7938" w:type="dxa"/>
            <w:gridSpan w:val="2"/>
            <w:hideMark/>
          </w:tcPr>
          <w:p w14:paraId="3E183A13" w14:textId="39A5E514" w:rsidR="00297FE2" w:rsidRPr="00AA3360" w:rsidRDefault="00297FE2" w:rsidP="00297FE2">
            <w:pPr>
              <w:spacing w:line="0" w:lineRule="atLeast"/>
            </w:pPr>
            <w:r w:rsidRPr="00AA3360">
              <w:rPr>
                <w:rFonts w:hint="eastAsia"/>
              </w:rPr>
              <w:t>I</w:t>
            </w:r>
            <w:r w:rsidRPr="00AA3360">
              <w:t xml:space="preserve">n November 2021, with the clarification of the scope of “deemed exports” under the Foreign Exchange and Foreign Trade Act (“FEFTA”), a portion of the provision of confidential information must comply with FEFTA. </w:t>
            </w:r>
            <w:r w:rsidR="00A5110F" w:rsidRPr="00AA3360">
              <w:t xml:space="preserve">Technology provided by universities and research institutions to faculty and staff is subjected to FEFTA control. As a result of this change, faculty applications will also be </w:t>
            </w:r>
            <w:r w:rsidR="0073118F" w:rsidRPr="00AA3360">
              <w:t>subjected to FEFTA controls. When applying for this solicitation, you will be required to submit an Applicable Specific Catego</w:t>
            </w:r>
            <w:r w:rsidR="0046287A" w:rsidRPr="00AA3360">
              <w:t>ry</w:t>
            </w:r>
            <w:r w:rsidR="0073118F" w:rsidRPr="00AA3360">
              <w:t xml:space="preserve"> Determination Form in accordance with the Applicable Specific Category Determination Flowchart. Please download the form below and submit it.</w:t>
            </w:r>
          </w:p>
          <w:p w14:paraId="6B44D8D4" w14:textId="1CF11B6B" w:rsidR="007F09F7" w:rsidRPr="00AA3360" w:rsidRDefault="00000000" w:rsidP="0073118F">
            <w:pPr>
              <w:spacing w:line="0" w:lineRule="atLeast"/>
              <w:ind w:firstLineChars="100" w:firstLine="210"/>
              <w:rPr>
                <w:rFonts w:ascii="Times New Roman" w:hAnsi="Times New Roman" w:cs="Times New Roman"/>
              </w:rPr>
            </w:pPr>
            <w:hyperlink r:id="rId13" w:history="1">
              <w:r w:rsidR="002B61D0" w:rsidRPr="00AA3360">
                <w:rPr>
                  <w:rStyle w:val="a4"/>
                  <w:rFonts w:ascii="Times New Roman" w:hAnsi="Times New Roman" w:cs="Times New Roman"/>
                  <w:color w:val="auto"/>
                </w:rPr>
                <w:t>https://nuss.nagoya-u.ac.jp/s/bLFocRofmoj83zp</w:t>
              </w:r>
            </w:hyperlink>
            <w:r w:rsidR="004B4DEB" w:rsidRPr="00AA3360">
              <w:rPr>
                <w:rFonts w:ascii="Times New Roman" w:hAnsi="Times New Roman" w:cs="Times New Roman"/>
              </w:rPr>
              <w:t xml:space="preserve"> </w:t>
            </w:r>
          </w:p>
          <w:p w14:paraId="5289F132" w14:textId="4F371130" w:rsidR="0073118F" w:rsidRPr="00AA3360" w:rsidRDefault="0073118F" w:rsidP="0073118F">
            <w:pPr>
              <w:spacing w:line="0" w:lineRule="atLeast"/>
              <w:rPr>
                <w:rFonts w:ascii="Times New Roman" w:hAnsi="Times New Roman" w:cs="Times New Roman"/>
              </w:rPr>
            </w:pPr>
            <w:r w:rsidRPr="00AA3360">
              <w:rPr>
                <w:rFonts w:ascii="Times New Roman" w:hAnsi="Times New Roman" w:cs="Times New Roman"/>
              </w:rPr>
              <w:t>The successful candidate is required to submit a “Confirmation Form” at the time of employment.</w:t>
            </w:r>
          </w:p>
          <w:p w14:paraId="5EE53C51" w14:textId="3FD10CBA" w:rsidR="0073118F" w:rsidRPr="00AA3360" w:rsidRDefault="0073118F" w:rsidP="0073118F">
            <w:pPr>
              <w:spacing w:line="0" w:lineRule="atLeast"/>
              <w:rPr>
                <w:rFonts w:ascii="Times New Roman" w:hAnsi="Times New Roman" w:cs="Times New Roman"/>
              </w:rPr>
            </w:pPr>
          </w:p>
        </w:tc>
      </w:tr>
      <w:tr w:rsidR="00AA3360" w:rsidRPr="00AA3360" w14:paraId="2C58C947" w14:textId="77777777" w:rsidTr="004B4DEB">
        <w:trPr>
          <w:trHeight w:val="1749"/>
        </w:trPr>
        <w:tc>
          <w:tcPr>
            <w:tcW w:w="444" w:type="dxa"/>
            <w:noWrap/>
            <w:vAlign w:val="center"/>
          </w:tcPr>
          <w:p w14:paraId="05E551AA" w14:textId="2C10FCC3" w:rsidR="004B4DEB" w:rsidRPr="00AA3360" w:rsidRDefault="004B4DEB" w:rsidP="009013D1">
            <w:pPr>
              <w:spacing w:line="0" w:lineRule="atLeast"/>
              <w:jc w:val="center"/>
              <w:rPr>
                <w:rFonts w:ascii="Times New Roman" w:hAnsi="Times New Roman" w:cs="Times New Roman"/>
              </w:rPr>
            </w:pPr>
            <w:r w:rsidRPr="00AA3360">
              <w:rPr>
                <w:rFonts w:ascii="Times New Roman" w:hAnsi="Times New Roman" w:cs="Times New Roman"/>
              </w:rPr>
              <w:t>11</w:t>
            </w:r>
          </w:p>
        </w:tc>
        <w:tc>
          <w:tcPr>
            <w:tcW w:w="1438" w:type="dxa"/>
            <w:vAlign w:val="center"/>
          </w:tcPr>
          <w:p w14:paraId="497A93DD" w14:textId="394E40F2" w:rsidR="004B4DEB" w:rsidRPr="00AA3360" w:rsidRDefault="00223FD7" w:rsidP="00223FD7">
            <w:pPr>
              <w:spacing w:line="0" w:lineRule="atLeast"/>
              <w:jc w:val="center"/>
              <w:rPr>
                <w:rFonts w:ascii="Times New Roman" w:hAnsi="Times New Roman" w:cs="Times New Roman"/>
              </w:rPr>
            </w:pPr>
            <w:r w:rsidRPr="00AA3360">
              <w:rPr>
                <w:rFonts w:ascii="Times New Roman" w:hAnsi="Times New Roman" w:cs="Times New Roman" w:hint="eastAsia"/>
              </w:rPr>
              <w:t>O</w:t>
            </w:r>
            <w:r w:rsidRPr="00AA3360">
              <w:rPr>
                <w:rFonts w:ascii="Times New Roman" w:hAnsi="Times New Roman" w:cs="Times New Roman"/>
              </w:rPr>
              <w:t>thers</w:t>
            </w:r>
          </w:p>
        </w:tc>
        <w:tc>
          <w:tcPr>
            <w:tcW w:w="7938" w:type="dxa"/>
            <w:gridSpan w:val="2"/>
          </w:tcPr>
          <w:p w14:paraId="40D88FAF" w14:textId="77777777" w:rsidR="004B4DEB" w:rsidRPr="00AA3360" w:rsidRDefault="00223FD7" w:rsidP="00223FD7">
            <w:pPr>
              <w:spacing w:line="0" w:lineRule="atLeast"/>
              <w:ind w:leftChars="-2" w:left="-4" w:firstLineChars="1" w:firstLine="2"/>
              <w:rPr>
                <w:rFonts w:ascii="Times New Roman" w:hAnsi="Times New Roman" w:cs="Times New Roman"/>
              </w:rPr>
            </w:pPr>
            <w:r w:rsidRPr="00AA3360">
              <w:rPr>
                <w:rFonts w:ascii="Times New Roman" w:hAnsi="Times New Roman" w:cs="Times New Roman" w:hint="eastAsia"/>
              </w:rPr>
              <w:t>G</w:t>
            </w:r>
            <w:r w:rsidRPr="00AA3360">
              <w:rPr>
                <w:rFonts w:ascii="Times New Roman" w:hAnsi="Times New Roman" w:cs="Times New Roman"/>
              </w:rPr>
              <w:t xml:space="preserve">ender Equality: Nagoya university and </w:t>
            </w:r>
            <w:proofErr w:type="spellStart"/>
            <w:r w:rsidRPr="00AA3360">
              <w:rPr>
                <w:rFonts w:ascii="Times New Roman" w:hAnsi="Times New Roman" w:cs="Times New Roman"/>
              </w:rPr>
              <w:t>RIeM</w:t>
            </w:r>
            <w:proofErr w:type="spellEnd"/>
            <w:r w:rsidRPr="00AA3360">
              <w:rPr>
                <w:rFonts w:ascii="Times New Roman" w:hAnsi="Times New Roman" w:cs="Times New Roman"/>
              </w:rPr>
              <w:t xml:space="preserve"> are active promotors of gender equality.</w:t>
            </w:r>
          </w:p>
          <w:p w14:paraId="7BD053EF" w14:textId="77777777" w:rsidR="00297FE2" w:rsidRPr="00AA3360" w:rsidRDefault="00297FE2" w:rsidP="00223FD7">
            <w:pPr>
              <w:spacing w:line="0" w:lineRule="atLeast"/>
              <w:ind w:leftChars="-2" w:left="-4" w:firstLineChars="1" w:firstLine="2"/>
              <w:rPr>
                <w:rFonts w:ascii="Times New Roman" w:hAnsi="Times New Roman" w:cs="Times New Roman"/>
              </w:rPr>
            </w:pPr>
          </w:p>
          <w:p w14:paraId="726F5735" w14:textId="77777777" w:rsidR="00223FD7" w:rsidRPr="00AA3360" w:rsidRDefault="00223FD7" w:rsidP="00223FD7">
            <w:pPr>
              <w:spacing w:line="0" w:lineRule="atLeast"/>
              <w:ind w:leftChars="-2" w:left="-4" w:firstLineChars="1" w:firstLine="2"/>
              <w:rPr>
                <w:rFonts w:ascii="Times New Roman" w:hAnsi="Times New Roman" w:cs="Times New Roman"/>
              </w:rPr>
            </w:pPr>
            <w:r w:rsidRPr="00AA3360">
              <w:rPr>
                <w:rFonts w:ascii="Times New Roman" w:hAnsi="Times New Roman" w:cs="Times New Roman" w:hint="eastAsia"/>
              </w:rPr>
              <w:t>A</w:t>
            </w:r>
            <w:r w:rsidRPr="00AA3360">
              <w:rPr>
                <w:rFonts w:ascii="Times New Roman" w:hAnsi="Times New Roman" w:cs="Times New Roman"/>
              </w:rPr>
              <w:t xml:space="preserve">pplication documents will be used only for the purposes of this selection. </w:t>
            </w:r>
            <w:r w:rsidR="00297FE2" w:rsidRPr="00AA3360">
              <w:rPr>
                <w:rFonts w:ascii="Times New Roman" w:hAnsi="Times New Roman" w:cs="Times New Roman"/>
              </w:rPr>
              <w:t>Upon completion of the screening, we will securely dispose all personal information.</w:t>
            </w:r>
          </w:p>
          <w:p w14:paraId="7E876C75" w14:textId="3BC6F994" w:rsidR="00541544" w:rsidRPr="00AA3360" w:rsidRDefault="00541544" w:rsidP="00541544">
            <w:pPr>
              <w:tabs>
                <w:tab w:val="left" w:pos="5766"/>
              </w:tabs>
              <w:rPr>
                <w:rFonts w:ascii="Times New Roman" w:hAnsi="Times New Roman" w:cs="Times New Roman"/>
              </w:rPr>
            </w:pPr>
            <w:r w:rsidRPr="00AA3360">
              <w:rPr>
                <w:rFonts w:ascii="Times New Roman" w:hAnsi="Times New Roman" w:cs="Times New Roman"/>
              </w:rPr>
              <w:tab/>
            </w:r>
          </w:p>
        </w:tc>
      </w:tr>
    </w:tbl>
    <w:p w14:paraId="289B353E" w14:textId="77777777" w:rsidR="007170BD" w:rsidRPr="00AA3360" w:rsidRDefault="007170BD" w:rsidP="00C55835">
      <w:pPr>
        <w:spacing w:line="0" w:lineRule="atLeast"/>
        <w:rPr>
          <w:rFonts w:ascii="Times New Roman" w:hAnsi="Times New Roman" w:cs="Times New Roman"/>
        </w:rPr>
      </w:pPr>
    </w:p>
    <w:sectPr w:rsidR="007170BD" w:rsidRPr="00AA3360" w:rsidSect="00880175">
      <w:pgSz w:w="11906" w:h="16838"/>
      <w:pgMar w:top="567"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B7AA" w14:textId="77777777" w:rsidR="008627A7" w:rsidRDefault="008627A7" w:rsidP="00EC0F93">
      <w:r>
        <w:separator/>
      </w:r>
    </w:p>
  </w:endnote>
  <w:endnote w:type="continuationSeparator" w:id="0">
    <w:p w14:paraId="6A40CF5C" w14:textId="77777777" w:rsidR="008627A7" w:rsidRDefault="008627A7" w:rsidP="00EC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5713" w14:textId="77777777" w:rsidR="008627A7" w:rsidRDefault="008627A7" w:rsidP="00EC0F93">
      <w:r>
        <w:separator/>
      </w:r>
    </w:p>
  </w:footnote>
  <w:footnote w:type="continuationSeparator" w:id="0">
    <w:p w14:paraId="06D80065" w14:textId="77777777" w:rsidR="008627A7" w:rsidRDefault="008627A7" w:rsidP="00EC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E8B"/>
    <w:multiLevelType w:val="hybridMultilevel"/>
    <w:tmpl w:val="D74E7CB6"/>
    <w:lvl w:ilvl="0" w:tplc="05481D2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327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7"/>
    <w:rsid w:val="00067F12"/>
    <w:rsid w:val="00083147"/>
    <w:rsid w:val="00093E8E"/>
    <w:rsid w:val="000A1362"/>
    <w:rsid w:val="000C293C"/>
    <w:rsid w:val="000C64A2"/>
    <w:rsid w:val="000D3B34"/>
    <w:rsid w:val="000D7ED3"/>
    <w:rsid w:val="001001F7"/>
    <w:rsid w:val="0013161C"/>
    <w:rsid w:val="001521A9"/>
    <w:rsid w:val="0017475D"/>
    <w:rsid w:val="00177F26"/>
    <w:rsid w:val="00192E37"/>
    <w:rsid w:val="001C08E4"/>
    <w:rsid w:val="001D0EE3"/>
    <w:rsid w:val="00223FD7"/>
    <w:rsid w:val="00247A9D"/>
    <w:rsid w:val="0025744C"/>
    <w:rsid w:val="00257FF0"/>
    <w:rsid w:val="00297FE2"/>
    <w:rsid w:val="002B4DB0"/>
    <w:rsid w:val="002B61D0"/>
    <w:rsid w:val="00306779"/>
    <w:rsid w:val="00315C1B"/>
    <w:rsid w:val="00351768"/>
    <w:rsid w:val="00361A99"/>
    <w:rsid w:val="00371466"/>
    <w:rsid w:val="00375CA6"/>
    <w:rsid w:val="00384392"/>
    <w:rsid w:val="003929CB"/>
    <w:rsid w:val="003C345E"/>
    <w:rsid w:val="003D0933"/>
    <w:rsid w:val="003E0879"/>
    <w:rsid w:val="003E53B7"/>
    <w:rsid w:val="003E5456"/>
    <w:rsid w:val="003F381B"/>
    <w:rsid w:val="0042661E"/>
    <w:rsid w:val="00440586"/>
    <w:rsid w:val="00440ED8"/>
    <w:rsid w:val="0046287A"/>
    <w:rsid w:val="0047663E"/>
    <w:rsid w:val="004A5A11"/>
    <w:rsid w:val="004A669A"/>
    <w:rsid w:val="004B4DEB"/>
    <w:rsid w:val="004B70C8"/>
    <w:rsid w:val="004F7B6E"/>
    <w:rsid w:val="00534A08"/>
    <w:rsid w:val="005362A0"/>
    <w:rsid w:val="00541544"/>
    <w:rsid w:val="005431A6"/>
    <w:rsid w:val="00543BBD"/>
    <w:rsid w:val="00555B93"/>
    <w:rsid w:val="005B139E"/>
    <w:rsid w:val="005F28C3"/>
    <w:rsid w:val="005F3C89"/>
    <w:rsid w:val="006007EE"/>
    <w:rsid w:val="00676939"/>
    <w:rsid w:val="00696437"/>
    <w:rsid w:val="006B6E07"/>
    <w:rsid w:val="006B7860"/>
    <w:rsid w:val="006C0802"/>
    <w:rsid w:val="006C3737"/>
    <w:rsid w:val="006C38A1"/>
    <w:rsid w:val="006C712C"/>
    <w:rsid w:val="006D61BC"/>
    <w:rsid w:val="006E5C3F"/>
    <w:rsid w:val="00715166"/>
    <w:rsid w:val="007170BD"/>
    <w:rsid w:val="0073118F"/>
    <w:rsid w:val="00732C97"/>
    <w:rsid w:val="00740341"/>
    <w:rsid w:val="0078131A"/>
    <w:rsid w:val="0079294E"/>
    <w:rsid w:val="00797F52"/>
    <w:rsid w:val="007A570D"/>
    <w:rsid w:val="007C3E18"/>
    <w:rsid w:val="007C6E4E"/>
    <w:rsid w:val="007F09F7"/>
    <w:rsid w:val="0080637E"/>
    <w:rsid w:val="008123B2"/>
    <w:rsid w:val="008274DE"/>
    <w:rsid w:val="008415C8"/>
    <w:rsid w:val="008535CE"/>
    <w:rsid w:val="008627A7"/>
    <w:rsid w:val="008733E6"/>
    <w:rsid w:val="00875923"/>
    <w:rsid w:val="00880175"/>
    <w:rsid w:val="009013D1"/>
    <w:rsid w:val="009337A5"/>
    <w:rsid w:val="00934444"/>
    <w:rsid w:val="00934F85"/>
    <w:rsid w:val="0094579C"/>
    <w:rsid w:val="00A04F8A"/>
    <w:rsid w:val="00A15964"/>
    <w:rsid w:val="00A4782D"/>
    <w:rsid w:val="00A5110F"/>
    <w:rsid w:val="00A85DC0"/>
    <w:rsid w:val="00AA3360"/>
    <w:rsid w:val="00AE5615"/>
    <w:rsid w:val="00B156DF"/>
    <w:rsid w:val="00B24FB9"/>
    <w:rsid w:val="00B3752E"/>
    <w:rsid w:val="00B45FCF"/>
    <w:rsid w:val="00B655AC"/>
    <w:rsid w:val="00B95D1D"/>
    <w:rsid w:val="00BC3907"/>
    <w:rsid w:val="00BC3E0F"/>
    <w:rsid w:val="00BC787D"/>
    <w:rsid w:val="00C0034E"/>
    <w:rsid w:val="00C32E3E"/>
    <w:rsid w:val="00C4622D"/>
    <w:rsid w:val="00C53AD5"/>
    <w:rsid w:val="00C55835"/>
    <w:rsid w:val="00C6148C"/>
    <w:rsid w:val="00C91232"/>
    <w:rsid w:val="00C95D91"/>
    <w:rsid w:val="00CB06B9"/>
    <w:rsid w:val="00CC0DA5"/>
    <w:rsid w:val="00CD6657"/>
    <w:rsid w:val="00D26304"/>
    <w:rsid w:val="00D30204"/>
    <w:rsid w:val="00D4736E"/>
    <w:rsid w:val="00D509A4"/>
    <w:rsid w:val="00D64C01"/>
    <w:rsid w:val="00D944D4"/>
    <w:rsid w:val="00DD3A3B"/>
    <w:rsid w:val="00DE55CE"/>
    <w:rsid w:val="00DF19BB"/>
    <w:rsid w:val="00E00057"/>
    <w:rsid w:val="00E61781"/>
    <w:rsid w:val="00EC0F93"/>
    <w:rsid w:val="00ED283B"/>
    <w:rsid w:val="00EE5AE7"/>
    <w:rsid w:val="00EF3303"/>
    <w:rsid w:val="00F340CF"/>
    <w:rsid w:val="00F54816"/>
    <w:rsid w:val="00F73C63"/>
    <w:rsid w:val="00F854B5"/>
    <w:rsid w:val="00FB0FE6"/>
    <w:rsid w:val="00FD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35E0C"/>
  <w15:docId w15:val="{5A8A6E3C-4D77-4B22-8BD4-083A3A8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3147"/>
    <w:rPr>
      <w:color w:val="0563C1" w:themeColor="hyperlink"/>
      <w:u w:val="single"/>
    </w:rPr>
  </w:style>
  <w:style w:type="paragraph" w:styleId="a5">
    <w:name w:val="header"/>
    <w:basedOn w:val="a"/>
    <w:link w:val="a6"/>
    <w:uiPriority w:val="99"/>
    <w:unhideWhenUsed/>
    <w:rsid w:val="00EC0F93"/>
    <w:pPr>
      <w:tabs>
        <w:tab w:val="center" w:pos="4252"/>
        <w:tab w:val="right" w:pos="8504"/>
      </w:tabs>
      <w:snapToGrid w:val="0"/>
    </w:pPr>
  </w:style>
  <w:style w:type="character" w:customStyle="1" w:styleId="a6">
    <w:name w:val="ヘッダー (文字)"/>
    <w:basedOn w:val="a0"/>
    <w:link w:val="a5"/>
    <w:uiPriority w:val="99"/>
    <w:rsid w:val="00EC0F93"/>
  </w:style>
  <w:style w:type="paragraph" w:styleId="a7">
    <w:name w:val="footer"/>
    <w:basedOn w:val="a"/>
    <w:link w:val="a8"/>
    <w:uiPriority w:val="99"/>
    <w:unhideWhenUsed/>
    <w:rsid w:val="00EC0F93"/>
    <w:pPr>
      <w:tabs>
        <w:tab w:val="center" w:pos="4252"/>
        <w:tab w:val="right" w:pos="8504"/>
      </w:tabs>
      <w:snapToGrid w:val="0"/>
    </w:pPr>
  </w:style>
  <w:style w:type="character" w:customStyle="1" w:styleId="a8">
    <w:name w:val="フッター (文字)"/>
    <w:basedOn w:val="a0"/>
    <w:link w:val="a7"/>
    <w:uiPriority w:val="99"/>
    <w:rsid w:val="00EC0F93"/>
  </w:style>
  <w:style w:type="character" w:styleId="a9">
    <w:name w:val="Unresolved Mention"/>
    <w:basedOn w:val="a0"/>
    <w:uiPriority w:val="99"/>
    <w:semiHidden/>
    <w:unhideWhenUsed/>
    <w:rsid w:val="00732C97"/>
    <w:rPr>
      <w:color w:val="605E5C"/>
      <w:shd w:val="clear" w:color="auto" w:fill="E1DFDD"/>
    </w:rPr>
  </w:style>
  <w:style w:type="paragraph" w:styleId="aa">
    <w:name w:val="List Paragraph"/>
    <w:basedOn w:val="a"/>
    <w:uiPriority w:val="34"/>
    <w:qFormat/>
    <w:rsid w:val="003F381B"/>
    <w:pPr>
      <w:ind w:leftChars="400" w:left="840"/>
    </w:pPr>
  </w:style>
  <w:style w:type="character" w:styleId="ab">
    <w:name w:val="FollowedHyperlink"/>
    <w:basedOn w:val="a0"/>
    <w:uiPriority w:val="99"/>
    <w:semiHidden/>
    <w:unhideWhenUsed/>
    <w:rsid w:val="009337A5"/>
    <w:rPr>
      <w:color w:val="954F72" w:themeColor="followedHyperlink"/>
      <w:u w:val="single"/>
    </w:rPr>
  </w:style>
  <w:style w:type="character" w:styleId="ac">
    <w:name w:val="annotation reference"/>
    <w:basedOn w:val="a0"/>
    <w:uiPriority w:val="99"/>
    <w:semiHidden/>
    <w:unhideWhenUsed/>
    <w:rsid w:val="009337A5"/>
    <w:rPr>
      <w:sz w:val="18"/>
      <w:szCs w:val="18"/>
    </w:rPr>
  </w:style>
  <w:style w:type="paragraph" w:styleId="ad">
    <w:name w:val="annotation text"/>
    <w:basedOn w:val="a"/>
    <w:link w:val="ae"/>
    <w:uiPriority w:val="99"/>
    <w:semiHidden/>
    <w:unhideWhenUsed/>
    <w:rsid w:val="009337A5"/>
    <w:pPr>
      <w:jc w:val="left"/>
    </w:pPr>
  </w:style>
  <w:style w:type="character" w:customStyle="1" w:styleId="ae">
    <w:name w:val="コメント文字列 (文字)"/>
    <w:basedOn w:val="a0"/>
    <w:link w:val="ad"/>
    <w:uiPriority w:val="99"/>
    <w:semiHidden/>
    <w:rsid w:val="009337A5"/>
  </w:style>
  <w:style w:type="paragraph" w:styleId="af">
    <w:name w:val="annotation subject"/>
    <w:basedOn w:val="ad"/>
    <w:next w:val="ad"/>
    <w:link w:val="af0"/>
    <w:uiPriority w:val="99"/>
    <w:semiHidden/>
    <w:unhideWhenUsed/>
    <w:rsid w:val="009337A5"/>
    <w:rPr>
      <w:b/>
      <w:bCs/>
    </w:rPr>
  </w:style>
  <w:style w:type="character" w:customStyle="1" w:styleId="af0">
    <w:name w:val="コメント内容 (文字)"/>
    <w:basedOn w:val="ae"/>
    <w:link w:val="af"/>
    <w:uiPriority w:val="99"/>
    <w:semiHidden/>
    <w:rsid w:val="009337A5"/>
    <w:rPr>
      <w:b/>
      <w:bCs/>
    </w:rPr>
  </w:style>
  <w:style w:type="paragraph" w:styleId="af1">
    <w:name w:val="Revision"/>
    <w:hidden/>
    <w:uiPriority w:val="99"/>
    <w:semiHidden/>
    <w:rsid w:val="004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uss.nagoya-u.ac.jp/s/bLFocRofmoj83z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joureikun.jp/thers_ac/act/frame/frame110001585.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joureikun.jp/thers_ac/act/frame/frame110010928.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73684A3420A34A889963EFD75D6C8B" ma:contentTypeVersion="3" ma:contentTypeDescription="新しいドキュメントを作成します。" ma:contentTypeScope="" ma:versionID="62e9fabc396ec5ad0abdb1c809f15a8d">
  <xsd:schema xmlns:xsd="http://www.w3.org/2001/XMLSchema" xmlns:xs="http://www.w3.org/2001/XMLSchema" xmlns:p="http://schemas.microsoft.com/office/2006/metadata/properties" xmlns:ns2="e4a25eea-b4d8-4c84-93a1-b17e76451e0b" targetNamespace="http://schemas.microsoft.com/office/2006/metadata/properties" ma:root="true" ma:fieldsID="e7fe8d4dd9a98ec3e5f638cece2511f4" ns2:_="">
    <xsd:import namespace="e4a25eea-b4d8-4c84-93a1-b17e76451e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25eea-b4d8-4c84-93a1-b17e7645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2EAC1-2CCB-4E71-8284-4ABCDEE67703}">
  <ds:schemaRefs>
    <ds:schemaRef ds:uri="http://schemas.microsoft.com/sharepoint/v3/contenttype/forms"/>
  </ds:schemaRefs>
</ds:datastoreItem>
</file>

<file path=customXml/itemProps2.xml><?xml version="1.0" encoding="utf-8"?>
<ds:datastoreItem xmlns:ds="http://schemas.openxmlformats.org/officeDocument/2006/customXml" ds:itemID="{4FD95BBD-5DC0-468B-AEA4-B7B55159C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25eea-b4d8-4c84-93a1-b17e7645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BC639-5990-449E-B879-DCD3FBDD9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4746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聖子</dc:creator>
  <cp:keywords/>
  <dc:description/>
  <cp:lastModifiedBy>Chikahide Masutani</cp:lastModifiedBy>
  <cp:revision>5</cp:revision>
  <cp:lastPrinted>2019-02-07T10:02:00Z</cp:lastPrinted>
  <dcterms:created xsi:type="dcterms:W3CDTF">2023-07-13T23:45:00Z</dcterms:created>
  <dcterms:modified xsi:type="dcterms:W3CDTF">2023-07-20T12:18:00Z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0x0101004A73684A3420A34A889963EFD75D6C8B</vt:lpwstr>
  </property>
</Properties>
</file>